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4842" w:type="pct"/>
        <w:jc w:val="right"/>
        <w:tblLook w:val="04A0" w:firstRow="1" w:lastRow="0" w:firstColumn="1" w:lastColumn="0" w:noHBand="0" w:noVBand="1"/>
      </w:tblPr>
      <w:tblGrid>
        <w:gridCol w:w="1418"/>
        <w:gridCol w:w="7640"/>
      </w:tblGrid>
      <w:tr w:rsidR="00962C18" w:rsidRPr="00727082" w14:paraId="5F1D90F8" w14:textId="77777777" w:rsidTr="00524CE5">
        <w:trPr>
          <w:jc w:val="right"/>
        </w:trPr>
        <w:tc>
          <w:tcPr>
            <w:tcW w:w="783" w:type="pct"/>
          </w:tcPr>
          <w:p w14:paraId="64BA446E" w14:textId="77777777" w:rsidR="00962C18" w:rsidRPr="00727082" w:rsidRDefault="00962C18" w:rsidP="0010164E">
            <w:pPr>
              <w:spacing w:line="276" w:lineRule="auto"/>
              <w:ind w:left="471"/>
              <w:jc w:val="center"/>
            </w:pPr>
          </w:p>
        </w:tc>
        <w:tc>
          <w:tcPr>
            <w:tcW w:w="4217" w:type="pct"/>
          </w:tcPr>
          <w:p w14:paraId="58E00B99" w14:textId="77777777" w:rsidR="003A025B" w:rsidRPr="00B41BD8" w:rsidRDefault="003A025B" w:rsidP="00524CE5">
            <w:pPr>
              <w:spacing w:line="276" w:lineRule="auto"/>
              <w:ind w:left="-1236" w:hanging="56"/>
              <w:jc w:val="right"/>
              <w:rPr>
                <w:sz w:val="28"/>
                <w:szCs w:val="28"/>
              </w:rPr>
            </w:pPr>
            <w:r w:rsidRPr="00B41BD8">
              <w:rPr>
                <w:b/>
                <w:sz w:val="28"/>
                <w:szCs w:val="28"/>
              </w:rPr>
              <w:t>«Утверждаю»</w:t>
            </w:r>
          </w:p>
          <w:p w14:paraId="2629CC0B" w14:textId="77777777" w:rsidR="00032F52" w:rsidRDefault="00032F52" w:rsidP="00032F52">
            <w:pPr>
              <w:spacing w:line="276" w:lineRule="auto"/>
              <w:ind w:left="-1236"/>
              <w:jc w:val="right"/>
              <w:rPr>
                <w:sz w:val="28"/>
                <w:szCs w:val="28"/>
              </w:rPr>
            </w:pPr>
            <w:r>
              <w:rPr>
                <w:sz w:val="28"/>
                <w:szCs w:val="28"/>
              </w:rPr>
              <w:t>Первый заместитель директора-</w:t>
            </w:r>
          </w:p>
          <w:p w14:paraId="2C858535" w14:textId="77777777" w:rsidR="00032F52" w:rsidRDefault="00032F52" w:rsidP="00032F52">
            <w:pPr>
              <w:spacing w:line="276" w:lineRule="auto"/>
              <w:ind w:left="-1236"/>
              <w:jc w:val="right"/>
              <w:rPr>
                <w:sz w:val="28"/>
                <w:szCs w:val="28"/>
              </w:rPr>
            </w:pPr>
            <w:r>
              <w:rPr>
                <w:sz w:val="28"/>
                <w:szCs w:val="28"/>
              </w:rPr>
              <w:t xml:space="preserve">главный инженер филиала </w:t>
            </w:r>
          </w:p>
          <w:p w14:paraId="19541979" w14:textId="2E500799" w:rsidR="00032F52" w:rsidRPr="00B41BD8" w:rsidRDefault="00032F52" w:rsidP="00542BB0">
            <w:pPr>
              <w:spacing w:line="276" w:lineRule="auto"/>
              <w:ind w:left="-1236"/>
              <w:jc w:val="right"/>
              <w:rPr>
                <w:sz w:val="28"/>
                <w:szCs w:val="28"/>
              </w:rPr>
            </w:pPr>
            <w:r w:rsidRPr="00630CDD">
              <w:rPr>
                <w:sz w:val="28"/>
                <w:szCs w:val="28"/>
              </w:rPr>
              <w:t>ПАО «Россети Центр</w:t>
            </w:r>
            <w:r w:rsidR="00301963" w:rsidRPr="009A03F5">
              <w:rPr>
                <w:sz w:val="28"/>
                <w:szCs w:val="28"/>
              </w:rPr>
              <w:t xml:space="preserve"> </w:t>
            </w:r>
            <w:r w:rsidR="00301963">
              <w:rPr>
                <w:sz w:val="28"/>
                <w:szCs w:val="28"/>
              </w:rPr>
              <w:t>и Приволжье</w:t>
            </w:r>
            <w:r w:rsidRPr="00630CDD">
              <w:rPr>
                <w:sz w:val="28"/>
                <w:szCs w:val="28"/>
              </w:rPr>
              <w:t>»</w:t>
            </w:r>
            <w:r w:rsidR="00542BB0" w:rsidRPr="00542BB0">
              <w:rPr>
                <w:sz w:val="28"/>
                <w:szCs w:val="28"/>
              </w:rPr>
              <w:t xml:space="preserve"> </w:t>
            </w:r>
            <w:r>
              <w:rPr>
                <w:sz w:val="28"/>
                <w:szCs w:val="28"/>
              </w:rPr>
              <w:t>- «</w:t>
            </w:r>
            <w:r w:rsidR="00301963">
              <w:rPr>
                <w:sz w:val="28"/>
                <w:szCs w:val="28"/>
              </w:rPr>
              <w:t>Мариэнерго</w:t>
            </w:r>
            <w:r>
              <w:rPr>
                <w:sz w:val="28"/>
                <w:szCs w:val="28"/>
              </w:rPr>
              <w:t>»</w:t>
            </w:r>
          </w:p>
          <w:p w14:paraId="4A61FAEB" w14:textId="06E89242" w:rsidR="00032F52" w:rsidRPr="0070743D" w:rsidRDefault="00032F52" w:rsidP="00032F52">
            <w:pPr>
              <w:spacing w:line="276" w:lineRule="auto"/>
              <w:ind w:left="-1236"/>
              <w:jc w:val="right"/>
              <w:rPr>
                <w:sz w:val="28"/>
                <w:szCs w:val="28"/>
              </w:rPr>
            </w:pPr>
            <w:r w:rsidRPr="00B41BD8">
              <w:rPr>
                <w:sz w:val="28"/>
                <w:szCs w:val="28"/>
              </w:rPr>
              <w:t>_______________</w:t>
            </w:r>
            <w:r w:rsidRPr="00E86392">
              <w:rPr>
                <w:sz w:val="28"/>
                <w:szCs w:val="28"/>
              </w:rPr>
              <w:t xml:space="preserve"> </w:t>
            </w:r>
            <w:r w:rsidR="00301963">
              <w:rPr>
                <w:sz w:val="28"/>
                <w:szCs w:val="28"/>
              </w:rPr>
              <w:t>Ю</w:t>
            </w:r>
            <w:r>
              <w:rPr>
                <w:sz w:val="28"/>
                <w:szCs w:val="28"/>
              </w:rPr>
              <w:t>.</w:t>
            </w:r>
            <w:r w:rsidR="00301963">
              <w:rPr>
                <w:sz w:val="28"/>
                <w:szCs w:val="28"/>
              </w:rPr>
              <w:t>Ю</w:t>
            </w:r>
            <w:r>
              <w:rPr>
                <w:sz w:val="28"/>
                <w:szCs w:val="28"/>
              </w:rPr>
              <w:t xml:space="preserve">. </w:t>
            </w:r>
            <w:r w:rsidR="00301963">
              <w:rPr>
                <w:sz w:val="28"/>
                <w:szCs w:val="28"/>
              </w:rPr>
              <w:t>Егошин</w:t>
            </w:r>
          </w:p>
          <w:p w14:paraId="2BE3D98C" w14:textId="760D1D11" w:rsidR="00962C18" w:rsidRPr="00727082" w:rsidRDefault="00032F52" w:rsidP="00FF13D7">
            <w:pPr>
              <w:spacing w:line="276" w:lineRule="auto"/>
              <w:ind w:left="-1236"/>
              <w:jc w:val="right"/>
            </w:pPr>
            <w:r w:rsidRPr="00B41BD8">
              <w:rPr>
                <w:sz w:val="28"/>
                <w:szCs w:val="28"/>
              </w:rPr>
              <w:t>«</w:t>
            </w:r>
            <w:r w:rsidR="00301963">
              <w:rPr>
                <w:sz w:val="28"/>
                <w:szCs w:val="28"/>
              </w:rPr>
              <w:t>__</w:t>
            </w:r>
            <w:r w:rsidRPr="00B41BD8">
              <w:rPr>
                <w:sz w:val="28"/>
                <w:szCs w:val="28"/>
              </w:rPr>
              <w:t xml:space="preserve">» </w:t>
            </w:r>
            <w:r w:rsidR="002F32B0">
              <w:rPr>
                <w:sz w:val="28"/>
                <w:szCs w:val="28"/>
              </w:rPr>
              <w:t>____</w:t>
            </w:r>
            <w:r w:rsidR="00301963">
              <w:rPr>
                <w:sz w:val="28"/>
                <w:szCs w:val="28"/>
              </w:rPr>
              <w:t xml:space="preserve">____ </w:t>
            </w:r>
            <w:r w:rsidRPr="00B41BD8">
              <w:rPr>
                <w:sz w:val="28"/>
                <w:szCs w:val="28"/>
              </w:rPr>
              <w:t>202</w:t>
            </w:r>
            <w:r w:rsidR="00FF13D7">
              <w:rPr>
                <w:sz w:val="28"/>
                <w:szCs w:val="28"/>
              </w:rPr>
              <w:t>6</w:t>
            </w:r>
            <w:r w:rsidRPr="00B41BD8">
              <w:rPr>
                <w:sz w:val="28"/>
                <w:szCs w:val="28"/>
              </w:rPr>
              <w:t xml:space="preserve"> г.</w:t>
            </w:r>
          </w:p>
        </w:tc>
      </w:tr>
    </w:tbl>
    <w:p w14:paraId="0C4F7461" w14:textId="77777777" w:rsidR="00797E02" w:rsidRDefault="00797E02" w:rsidP="00FF0916">
      <w:pPr>
        <w:spacing w:line="276" w:lineRule="auto"/>
        <w:jc w:val="center"/>
        <w:rPr>
          <w:b/>
        </w:rPr>
      </w:pPr>
    </w:p>
    <w:p w14:paraId="5F30717F" w14:textId="77777777" w:rsidR="006932A2" w:rsidRDefault="006932A2" w:rsidP="00FF0916">
      <w:pPr>
        <w:spacing w:line="276" w:lineRule="auto"/>
        <w:jc w:val="center"/>
        <w:rPr>
          <w:b/>
        </w:rPr>
      </w:pPr>
    </w:p>
    <w:p w14:paraId="607F012F" w14:textId="77777777" w:rsidR="006932A2" w:rsidRDefault="006932A2" w:rsidP="00FF0916">
      <w:pPr>
        <w:spacing w:line="276" w:lineRule="auto"/>
        <w:jc w:val="center"/>
        <w:rPr>
          <w:b/>
        </w:rPr>
      </w:pPr>
    </w:p>
    <w:p w14:paraId="035D3F12" w14:textId="77777777" w:rsidR="006932A2" w:rsidRDefault="006932A2" w:rsidP="00FF0916">
      <w:pPr>
        <w:spacing w:line="276" w:lineRule="auto"/>
        <w:jc w:val="center"/>
        <w:rPr>
          <w:b/>
        </w:rPr>
      </w:pPr>
    </w:p>
    <w:p w14:paraId="2B494498" w14:textId="77777777" w:rsidR="00962C18" w:rsidRDefault="00962C18" w:rsidP="00FF0916">
      <w:pPr>
        <w:spacing w:line="276" w:lineRule="auto"/>
        <w:jc w:val="center"/>
        <w:rPr>
          <w:b/>
        </w:rPr>
      </w:pPr>
    </w:p>
    <w:p w14:paraId="34D957C2" w14:textId="77777777" w:rsidR="006932A2" w:rsidRDefault="006932A2" w:rsidP="00FF0916">
      <w:pPr>
        <w:spacing w:line="276" w:lineRule="auto"/>
        <w:jc w:val="center"/>
        <w:rPr>
          <w:b/>
        </w:rPr>
      </w:pPr>
    </w:p>
    <w:p w14:paraId="11086D78" w14:textId="77777777" w:rsidR="006932A2" w:rsidRDefault="006932A2" w:rsidP="00FF0916">
      <w:pPr>
        <w:spacing w:line="276" w:lineRule="auto"/>
        <w:jc w:val="center"/>
        <w:rPr>
          <w:b/>
        </w:rPr>
      </w:pPr>
    </w:p>
    <w:p w14:paraId="0B5C4CB8" w14:textId="77777777" w:rsidR="006932A2" w:rsidRPr="00727082" w:rsidRDefault="006932A2" w:rsidP="00FF0916">
      <w:pPr>
        <w:spacing w:line="276" w:lineRule="auto"/>
        <w:jc w:val="center"/>
        <w:rPr>
          <w:b/>
        </w:rPr>
      </w:pPr>
    </w:p>
    <w:p w14:paraId="6EF7E431" w14:textId="77777777" w:rsidR="008A4F04" w:rsidRPr="00F77BB7" w:rsidRDefault="008A4F04" w:rsidP="00FF0916">
      <w:pPr>
        <w:spacing w:line="276" w:lineRule="auto"/>
        <w:jc w:val="center"/>
        <w:rPr>
          <w:b/>
          <w:sz w:val="28"/>
          <w:szCs w:val="28"/>
        </w:rPr>
      </w:pPr>
      <w:r w:rsidRPr="00F77BB7">
        <w:rPr>
          <w:b/>
          <w:sz w:val="28"/>
          <w:szCs w:val="28"/>
        </w:rPr>
        <w:t>ТЕХНИЧЕСКОЕ ЗАДАНИЕ</w:t>
      </w:r>
    </w:p>
    <w:p w14:paraId="36FA123B" w14:textId="321182DF" w:rsidR="0060389D" w:rsidRPr="00542BB0" w:rsidRDefault="00C92FAF" w:rsidP="009273C0">
      <w:pPr>
        <w:spacing w:line="276" w:lineRule="auto"/>
        <w:jc w:val="center"/>
        <w:rPr>
          <w:b/>
          <w:sz w:val="26"/>
          <w:szCs w:val="26"/>
        </w:rPr>
      </w:pPr>
      <w:r w:rsidRPr="00F77BB7">
        <w:rPr>
          <w:b/>
          <w:sz w:val="26"/>
          <w:szCs w:val="26"/>
        </w:rPr>
        <w:t>н</w:t>
      </w:r>
      <w:r w:rsidR="009273C0" w:rsidRPr="00F77BB7">
        <w:rPr>
          <w:b/>
          <w:sz w:val="26"/>
          <w:szCs w:val="26"/>
        </w:rPr>
        <w:t xml:space="preserve">а </w:t>
      </w:r>
      <w:r w:rsidR="009D72B4">
        <w:rPr>
          <w:b/>
          <w:sz w:val="26"/>
          <w:szCs w:val="26"/>
        </w:rPr>
        <w:t>закупку</w:t>
      </w:r>
      <w:r w:rsidR="00CE50B3" w:rsidRPr="00F77BB7">
        <w:rPr>
          <w:b/>
          <w:sz w:val="26"/>
          <w:szCs w:val="26"/>
        </w:rPr>
        <w:t xml:space="preserve"> </w:t>
      </w:r>
      <w:r w:rsidR="002B5100">
        <w:rPr>
          <w:b/>
          <w:sz w:val="26"/>
          <w:szCs w:val="26"/>
        </w:rPr>
        <w:t>пломбировочных материалов</w:t>
      </w:r>
      <w:r w:rsidR="00542BB0" w:rsidRPr="00542BB0">
        <w:rPr>
          <w:b/>
          <w:sz w:val="26"/>
          <w:szCs w:val="26"/>
        </w:rPr>
        <w:t xml:space="preserve"> </w:t>
      </w:r>
    </w:p>
    <w:p w14:paraId="329A2099" w14:textId="68602FDA" w:rsidR="00ED1B76" w:rsidRDefault="006932A2" w:rsidP="009273C0">
      <w:pPr>
        <w:spacing w:line="276" w:lineRule="auto"/>
        <w:jc w:val="center"/>
        <w:rPr>
          <w:b/>
          <w:sz w:val="26"/>
          <w:szCs w:val="26"/>
        </w:rPr>
      </w:pPr>
      <w:r>
        <w:rPr>
          <w:b/>
          <w:sz w:val="26"/>
          <w:szCs w:val="26"/>
        </w:rPr>
        <w:t>для нужд филиал</w:t>
      </w:r>
      <w:r w:rsidR="00524CE5">
        <w:rPr>
          <w:b/>
          <w:sz w:val="26"/>
          <w:szCs w:val="26"/>
        </w:rPr>
        <w:t>а</w:t>
      </w:r>
      <w:r>
        <w:rPr>
          <w:b/>
          <w:sz w:val="26"/>
          <w:szCs w:val="26"/>
        </w:rPr>
        <w:t xml:space="preserve"> ПАО «Россети Центр</w:t>
      </w:r>
      <w:r w:rsidR="00301963">
        <w:rPr>
          <w:b/>
          <w:sz w:val="26"/>
          <w:szCs w:val="26"/>
        </w:rPr>
        <w:t xml:space="preserve"> и Приволжье</w:t>
      </w:r>
      <w:r>
        <w:rPr>
          <w:b/>
          <w:sz w:val="26"/>
          <w:szCs w:val="26"/>
        </w:rPr>
        <w:t>»</w:t>
      </w:r>
      <w:r w:rsidR="00ED1B76">
        <w:rPr>
          <w:b/>
          <w:sz w:val="26"/>
          <w:szCs w:val="26"/>
        </w:rPr>
        <w:t xml:space="preserve"> </w:t>
      </w:r>
      <w:r w:rsidR="00032F52">
        <w:rPr>
          <w:b/>
          <w:sz w:val="26"/>
          <w:szCs w:val="26"/>
        </w:rPr>
        <w:t>-«</w:t>
      </w:r>
      <w:r w:rsidR="00301963">
        <w:rPr>
          <w:b/>
          <w:sz w:val="26"/>
          <w:szCs w:val="26"/>
        </w:rPr>
        <w:t>Мариэнерго</w:t>
      </w:r>
      <w:r w:rsidR="00032F52">
        <w:rPr>
          <w:b/>
          <w:sz w:val="26"/>
          <w:szCs w:val="26"/>
        </w:rPr>
        <w:t>»</w:t>
      </w:r>
    </w:p>
    <w:p w14:paraId="5DE16C24" w14:textId="5CCFEFE9" w:rsidR="006932A2" w:rsidRPr="00F77BB7" w:rsidRDefault="006932A2" w:rsidP="009273C0">
      <w:pPr>
        <w:spacing w:line="276" w:lineRule="auto"/>
        <w:jc w:val="center"/>
        <w:rPr>
          <w:b/>
          <w:sz w:val="26"/>
          <w:szCs w:val="26"/>
        </w:rPr>
      </w:pPr>
      <w:r>
        <w:rPr>
          <w:b/>
          <w:sz w:val="26"/>
          <w:szCs w:val="26"/>
        </w:rPr>
        <w:t>в 202</w:t>
      </w:r>
      <w:r w:rsidR="00FF13D7">
        <w:rPr>
          <w:b/>
          <w:sz w:val="26"/>
          <w:szCs w:val="26"/>
        </w:rPr>
        <w:t>6</w:t>
      </w:r>
      <w:r>
        <w:rPr>
          <w:b/>
          <w:sz w:val="26"/>
          <w:szCs w:val="26"/>
        </w:rPr>
        <w:t xml:space="preserve"> году</w:t>
      </w:r>
    </w:p>
    <w:p w14:paraId="2BFE83C3" w14:textId="77777777" w:rsidR="006932A2" w:rsidRDefault="006932A2" w:rsidP="006932A2">
      <w:pPr>
        <w:spacing w:line="276" w:lineRule="auto"/>
        <w:jc w:val="both"/>
      </w:pPr>
    </w:p>
    <w:p w14:paraId="5E118BC8" w14:textId="77777777" w:rsidR="006932A2" w:rsidRDefault="006932A2" w:rsidP="006932A2">
      <w:pPr>
        <w:spacing w:line="276" w:lineRule="auto"/>
        <w:jc w:val="both"/>
      </w:pPr>
    </w:p>
    <w:p w14:paraId="622C5D7B" w14:textId="77777777" w:rsidR="006932A2" w:rsidRDefault="006932A2" w:rsidP="006932A2">
      <w:pPr>
        <w:spacing w:line="276" w:lineRule="auto"/>
        <w:jc w:val="both"/>
      </w:pPr>
    </w:p>
    <w:p w14:paraId="5B0B321D" w14:textId="77777777" w:rsidR="006932A2" w:rsidRDefault="006932A2" w:rsidP="006932A2">
      <w:pPr>
        <w:spacing w:line="276" w:lineRule="auto"/>
        <w:jc w:val="both"/>
      </w:pPr>
    </w:p>
    <w:p w14:paraId="578E7B18" w14:textId="77777777" w:rsidR="006932A2" w:rsidRDefault="006932A2" w:rsidP="006932A2">
      <w:pPr>
        <w:spacing w:line="276" w:lineRule="auto"/>
        <w:jc w:val="both"/>
      </w:pPr>
    </w:p>
    <w:p w14:paraId="10152B87" w14:textId="77777777" w:rsidR="006932A2" w:rsidRDefault="006932A2" w:rsidP="006932A2">
      <w:pPr>
        <w:spacing w:line="276" w:lineRule="auto"/>
        <w:jc w:val="both"/>
      </w:pPr>
    </w:p>
    <w:p w14:paraId="17338B6C" w14:textId="77777777" w:rsidR="006932A2" w:rsidRDefault="006932A2" w:rsidP="006932A2">
      <w:pPr>
        <w:spacing w:line="276" w:lineRule="auto"/>
        <w:jc w:val="both"/>
      </w:pPr>
    </w:p>
    <w:p w14:paraId="2F787C9C" w14:textId="77777777" w:rsidR="006932A2" w:rsidRDefault="006932A2" w:rsidP="006932A2">
      <w:pPr>
        <w:spacing w:line="276" w:lineRule="auto"/>
        <w:jc w:val="both"/>
      </w:pPr>
    </w:p>
    <w:p w14:paraId="3C51465D" w14:textId="77777777" w:rsidR="006932A2" w:rsidRDefault="006932A2" w:rsidP="006932A2">
      <w:pPr>
        <w:spacing w:line="276" w:lineRule="auto"/>
        <w:jc w:val="both"/>
      </w:pPr>
    </w:p>
    <w:p w14:paraId="15052186" w14:textId="77777777" w:rsidR="006932A2" w:rsidRDefault="006932A2" w:rsidP="006932A2">
      <w:pPr>
        <w:spacing w:line="276" w:lineRule="auto"/>
        <w:jc w:val="both"/>
      </w:pPr>
    </w:p>
    <w:p w14:paraId="00E3CCF4" w14:textId="77777777" w:rsidR="006932A2" w:rsidRDefault="006932A2" w:rsidP="006932A2">
      <w:pPr>
        <w:spacing w:line="276" w:lineRule="auto"/>
        <w:jc w:val="both"/>
      </w:pPr>
    </w:p>
    <w:p w14:paraId="3E3A53C1" w14:textId="77777777" w:rsidR="006932A2" w:rsidRDefault="006932A2" w:rsidP="006932A2">
      <w:pPr>
        <w:spacing w:line="276" w:lineRule="auto"/>
        <w:jc w:val="both"/>
      </w:pPr>
    </w:p>
    <w:p w14:paraId="5EABE5E9" w14:textId="77777777" w:rsidR="006932A2" w:rsidRDefault="006932A2" w:rsidP="006932A2">
      <w:pPr>
        <w:spacing w:line="276" w:lineRule="auto"/>
        <w:jc w:val="both"/>
      </w:pPr>
    </w:p>
    <w:p w14:paraId="039FF5F0" w14:textId="77777777" w:rsidR="006932A2" w:rsidRDefault="006932A2" w:rsidP="006932A2">
      <w:pPr>
        <w:spacing w:line="276" w:lineRule="auto"/>
        <w:jc w:val="both"/>
      </w:pPr>
    </w:p>
    <w:p w14:paraId="2AAAA6F2" w14:textId="77777777" w:rsidR="006932A2" w:rsidRDefault="006932A2" w:rsidP="006932A2">
      <w:pPr>
        <w:spacing w:line="276" w:lineRule="auto"/>
        <w:jc w:val="both"/>
      </w:pPr>
    </w:p>
    <w:p w14:paraId="6FD35293" w14:textId="77777777" w:rsidR="006932A2" w:rsidRDefault="006932A2" w:rsidP="006932A2">
      <w:pPr>
        <w:spacing w:line="276" w:lineRule="auto"/>
        <w:jc w:val="both"/>
      </w:pPr>
    </w:p>
    <w:p w14:paraId="1913C83E" w14:textId="77777777" w:rsidR="006932A2" w:rsidRDefault="006932A2" w:rsidP="006932A2">
      <w:pPr>
        <w:spacing w:line="276" w:lineRule="auto"/>
        <w:jc w:val="both"/>
      </w:pPr>
    </w:p>
    <w:p w14:paraId="26F5A94C" w14:textId="77777777" w:rsidR="006932A2" w:rsidRDefault="006932A2" w:rsidP="006932A2">
      <w:pPr>
        <w:spacing w:line="276" w:lineRule="auto"/>
        <w:jc w:val="both"/>
      </w:pPr>
    </w:p>
    <w:p w14:paraId="396C99FB" w14:textId="77777777" w:rsidR="006932A2" w:rsidRDefault="006932A2" w:rsidP="006932A2">
      <w:pPr>
        <w:spacing w:line="276" w:lineRule="auto"/>
        <w:jc w:val="both"/>
      </w:pPr>
    </w:p>
    <w:p w14:paraId="165C1611" w14:textId="77777777" w:rsidR="006932A2" w:rsidRDefault="006932A2" w:rsidP="006932A2">
      <w:pPr>
        <w:spacing w:line="276" w:lineRule="auto"/>
        <w:jc w:val="both"/>
      </w:pPr>
    </w:p>
    <w:p w14:paraId="65C74285" w14:textId="77777777" w:rsidR="006932A2" w:rsidRDefault="006932A2" w:rsidP="006932A2">
      <w:pPr>
        <w:spacing w:line="276" w:lineRule="auto"/>
        <w:jc w:val="both"/>
      </w:pPr>
    </w:p>
    <w:p w14:paraId="284FD8EF" w14:textId="77777777" w:rsidR="006932A2" w:rsidRDefault="006932A2" w:rsidP="006932A2">
      <w:pPr>
        <w:spacing w:line="276" w:lineRule="auto"/>
        <w:jc w:val="both"/>
      </w:pPr>
    </w:p>
    <w:p w14:paraId="1A4222E4" w14:textId="77777777" w:rsidR="006932A2" w:rsidRDefault="006932A2" w:rsidP="006932A2">
      <w:pPr>
        <w:spacing w:line="276" w:lineRule="auto"/>
        <w:jc w:val="both"/>
      </w:pPr>
    </w:p>
    <w:p w14:paraId="7641450A" w14:textId="77777777" w:rsidR="006932A2" w:rsidRDefault="006932A2" w:rsidP="006932A2">
      <w:pPr>
        <w:spacing w:line="276" w:lineRule="auto"/>
        <w:jc w:val="both"/>
      </w:pPr>
    </w:p>
    <w:p w14:paraId="41028406" w14:textId="77777777" w:rsidR="006932A2" w:rsidRDefault="006932A2" w:rsidP="006932A2">
      <w:pPr>
        <w:spacing w:line="276" w:lineRule="auto"/>
        <w:jc w:val="both"/>
      </w:pPr>
    </w:p>
    <w:p w14:paraId="188FA988" w14:textId="7BB4BD54" w:rsidR="00032F52" w:rsidRPr="00606FE4" w:rsidRDefault="00301963" w:rsidP="00032F52">
      <w:pPr>
        <w:spacing w:line="276" w:lineRule="auto"/>
        <w:jc w:val="center"/>
        <w:rPr>
          <w:b/>
        </w:rPr>
        <w:sectPr w:rsidR="00032F52" w:rsidRPr="00606FE4" w:rsidSect="002D25D7">
          <w:pgSz w:w="11906" w:h="16838"/>
          <w:pgMar w:top="709" w:right="851" w:bottom="680" w:left="1701" w:header="425" w:footer="709" w:gutter="0"/>
          <w:cols w:space="708"/>
          <w:titlePg/>
          <w:docGrid w:linePitch="360"/>
        </w:sectPr>
      </w:pPr>
      <w:r>
        <w:rPr>
          <w:b/>
        </w:rPr>
        <w:t>г. Йошкар-Ола</w:t>
      </w:r>
      <w:r w:rsidR="00032F52" w:rsidRPr="00606FE4">
        <w:rPr>
          <w:b/>
        </w:rPr>
        <w:t>, 20</w:t>
      </w:r>
      <w:r w:rsidR="00FF13D7">
        <w:rPr>
          <w:b/>
        </w:rPr>
        <w:t>26</w:t>
      </w:r>
    </w:p>
    <w:p w14:paraId="5A678798" w14:textId="77777777" w:rsidR="003C0CF7" w:rsidRPr="005944BA" w:rsidRDefault="003C0CF7" w:rsidP="003C0CF7">
      <w:pPr>
        <w:jc w:val="center"/>
        <w:rPr>
          <w:sz w:val="28"/>
          <w:szCs w:val="28"/>
        </w:rPr>
      </w:pPr>
      <w:r w:rsidRPr="005944BA">
        <w:rPr>
          <w:sz w:val="28"/>
          <w:szCs w:val="28"/>
        </w:rPr>
        <w:lastRenderedPageBreak/>
        <w:t>Лист согласования</w:t>
      </w:r>
    </w:p>
    <w:p w14:paraId="50C9AD1B" w14:textId="77777777" w:rsidR="003C0CF7" w:rsidRPr="005944BA" w:rsidRDefault="003C0CF7" w:rsidP="003C0CF7">
      <w:pPr>
        <w:jc w:val="center"/>
        <w:rPr>
          <w:sz w:val="28"/>
          <w:szCs w:val="28"/>
        </w:rPr>
      </w:pPr>
    </w:p>
    <w:p w14:paraId="6402CB4F" w14:textId="0AD67D11" w:rsidR="003C0CF7" w:rsidRPr="00542BB0" w:rsidRDefault="003C0CF7" w:rsidP="003C0CF7">
      <w:pPr>
        <w:jc w:val="center"/>
      </w:pPr>
      <w:r w:rsidRPr="005944BA">
        <w:t xml:space="preserve">к техническому заданию на поставку </w:t>
      </w:r>
      <w:r w:rsidR="008A35FD">
        <w:t>пломбировочных материалов</w:t>
      </w:r>
      <w:r w:rsidR="00542BB0" w:rsidRPr="00542BB0">
        <w:t xml:space="preserve"> </w:t>
      </w:r>
    </w:p>
    <w:p w14:paraId="5A3E821F" w14:textId="54AD5635" w:rsidR="003C0CF7" w:rsidRPr="005944BA" w:rsidRDefault="003C0CF7" w:rsidP="003C0CF7">
      <w:pPr>
        <w:jc w:val="center"/>
      </w:pPr>
      <w:r w:rsidRPr="00D933B9">
        <w:t>для нужд филиал</w:t>
      </w:r>
      <w:r w:rsidR="00524CE5">
        <w:t>а</w:t>
      </w:r>
      <w:r w:rsidRPr="00D933B9">
        <w:t xml:space="preserve"> ПАО «Россети Центр</w:t>
      </w:r>
      <w:r w:rsidR="00301963">
        <w:t xml:space="preserve"> и Приволжье</w:t>
      </w:r>
      <w:r w:rsidRPr="00D933B9">
        <w:t>»</w:t>
      </w:r>
      <w:r w:rsidR="008A35FD">
        <w:t xml:space="preserve"> - </w:t>
      </w:r>
      <w:r w:rsidR="00032F52">
        <w:t>«</w:t>
      </w:r>
      <w:r w:rsidR="00301963">
        <w:t>Мариэнерго</w:t>
      </w:r>
      <w:r w:rsidR="008A35FD" w:rsidRPr="00606FE4">
        <w:t>»</w:t>
      </w:r>
      <w:r w:rsidR="00524CE5">
        <w:t xml:space="preserve"> </w:t>
      </w:r>
      <w:r w:rsidRPr="00D933B9">
        <w:t>в 202</w:t>
      </w:r>
      <w:r w:rsidR="00FF13D7">
        <w:t>6</w:t>
      </w:r>
      <w:r w:rsidR="00524CE5">
        <w:t xml:space="preserve"> году</w:t>
      </w:r>
    </w:p>
    <w:p w14:paraId="2B12B2BC" w14:textId="77777777" w:rsidR="003C0CF7" w:rsidRPr="005944BA" w:rsidRDefault="003C0CF7" w:rsidP="003C0CF7">
      <w:pPr>
        <w:jc w:val="both"/>
      </w:pPr>
    </w:p>
    <w:p w14:paraId="075F971D" w14:textId="77777777" w:rsidR="003C0CF7" w:rsidRPr="005944BA" w:rsidRDefault="003C0CF7" w:rsidP="003C0CF7">
      <w:pPr>
        <w:rPr>
          <w:vanish/>
        </w:rPr>
      </w:pPr>
    </w:p>
    <w:tbl>
      <w:tblPr>
        <w:tblpPr w:leftFromText="180" w:rightFromText="180" w:vertAnchor="text" w:horzAnchor="margin" w:tblpY="5"/>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551"/>
        <w:gridCol w:w="2127"/>
      </w:tblGrid>
      <w:tr w:rsidR="003C0CF7" w:rsidRPr="005944BA" w14:paraId="5D5B12F9" w14:textId="77777777" w:rsidTr="00770BF7">
        <w:tc>
          <w:tcPr>
            <w:tcW w:w="4928" w:type="dxa"/>
            <w:tcBorders>
              <w:top w:val="single" w:sz="4" w:space="0" w:color="auto"/>
              <w:left w:val="single" w:sz="4" w:space="0" w:color="auto"/>
              <w:bottom w:val="single" w:sz="4" w:space="0" w:color="auto"/>
              <w:right w:val="single" w:sz="4" w:space="0" w:color="auto"/>
            </w:tcBorders>
          </w:tcPr>
          <w:p w14:paraId="7934EB94" w14:textId="77777777" w:rsidR="003C0CF7" w:rsidRPr="005944BA" w:rsidRDefault="003C0CF7" w:rsidP="00770BF7">
            <w:pPr>
              <w:jc w:val="center"/>
            </w:pPr>
            <w:r w:rsidRPr="005944BA">
              <w:t>Наименование должности</w:t>
            </w:r>
          </w:p>
        </w:tc>
        <w:tc>
          <w:tcPr>
            <w:tcW w:w="2551" w:type="dxa"/>
            <w:tcBorders>
              <w:top w:val="single" w:sz="4" w:space="0" w:color="auto"/>
              <w:left w:val="single" w:sz="4" w:space="0" w:color="auto"/>
              <w:bottom w:val="single" w:sz="4" w:space="0" w:color="auto"/>
              <w:right w:val="single" w:sz="4" w:space="0" w:color="auto"/>
            </w:tcBorders>
          </w:tcPr>
          <w:p w14:paraId="7E3E87DF" w14:textId="77777777" w:rsidR="003C0CF7" w:rsidRPr="005944BA" w:rsidRDefault="003C0CF7" w:rsidP="00770BF7">
            <w:pPr>
              <w:jc w:val="center"/>
              <w:rPr>
                <w:lang w:val="en-US"/>
              </w:rPr>
            </w:pPr>
            <w:r w:rsidRPr="005944BA">
              <w:t>Фамилия</w:t>
            </w:r>
            <w:r w:rsidRPr="005944BA">
              <w:rPr>
                <w:lang w:val="en-US"/>
              </w:rPr>
              <w:t xml:space="preserve"> </w:t>
            </w:r>
            <w:r w:rsidRPr="005944BA">
              <w:t>И.О.</w:t>
            </w:r>
          </w:p>
        </w:tc>
        <w:tc>
          <w:tcPr>
            <w:tcW w:w="2127" w:type="dxa"/>
            <w:tcBorders>
              <w:top w:val="single" w:sz="4" w:space="0" w:color="auto"/>
              <w:left w:val="single" w:sz="4" w:space="0" w:color="auto"/>
              <w:bottom w:val="single" w:sz="4" w:space="0" w:color="auto"/>
              <w:right w:val="single" w:sz="4" w:space="0" w:color="auto"/>
            </w:tcBorders>
            <w:vAlign w:val="center"/>
          </w:tcPr>
          <w:p w14:paraId="3FEF60A3" w14:textId="77777777" w:rsidR="003C0CF7" w:rsidRPr="005944BA" w:rsidRDefault="003C0CF7" w:rsidP="00770BF7">
            <w:pPr>
              <w:jc w:val="center"/>
            </w:pPr>
            <w:r w:rsidRPr="005944BA">
              <w:t>Дата, подпись</w:t>
            </w:r>
          </w:p>
        </w:tc>
      </w:tr>
      <w:tr w:rsidR="00301963" w:rsidRPr="005944BA" w14:paraId="7C7CD7B2" w14:textId="77777777" w:rsidTr="00770BF7">
        <w:trPr>
          <w:trHeight w:val="752"/>
        </w:trPr>
        <w:tc>
          <w:tcPr>
            <w:tcW w:w="4928" w:type="dxa"/>
            <w:vAlign w:val="center"/>
          </w:tcPr>
          <w:p w14:paraId="1B028647" w14:textId="5EAA4592" w:rsidR="00301963" w:rsidRPr="00563C6A" w:rsidRDefault="00301963" w:rsidP="00301963">
            <w:pPr>
              <w:suppressAutoHyphens/>
              <w:ind w:right="-82"/>
            </w:pPr>
            <w:r>
              <w:t>Заместитель директора по реализации услуг филиала ПАО «Россети Центр и Приволжье» - «Мариэнерго»</w:t>
            </w:r>
          </w:p>
        </w:tc>
        <w:tc>
          <w:tcPr>
            <w:tcW w:w="2551" w:type="dxa"/>
            <w:vAlign w:val="center"/>
          </w:tcPr>
          <w:p w14:paraId="4AE61288" w14:textId="453BE8CD" w:rsidR="00301963" w:rsidDel="00301963" w:rsidRDefault="00301963" w:rsidP="00301963">
            <w:pPr>
              <w:jc w:val="center"/>
            </w:pPr>
            <w:r>
              <w:t>Якименко А.А.</w:t>
            </w:r>
          </w:p>
        </w:tc>
        <w:tc>
          <w:tcPr>
            <w:tcW w:w="2127" w:type="dxa"/>
            <w:vAlign w:val="center"/>
          </w:tcPr>
          <w:p w14:paraId="7761C2D8" w14:textId="77777777" w:rsidR="00301963" w:rsidRPr="005944BA" w:rsidRDefault="00301963" w:rsidP="00301963">
            <w:pPr>
              <w:jc w:val="center"/>
              <w:rPr>
                <w:sz w:val="26"/>
                <w:szCs w:val="26"/>
              </w:rPr>
            </w:pPr>
          </w:p>
        </w:tc>
      </w:tr>
      <w:tr w:rsidR="00301963" w:rsidRPr="005944BA" w14:paraId="09E35A0B" w14:textId="77777777" w:rsidTr="00770BF7">
        <w:trPr>
          <w:trHeight w:val="752"/>
        </w:trPr>
        <w:tc>
          <w:tcPr>
            <w:tcW w:w="4928" w:type="dxa"/>
            <w:vAlign w:val="center"/>
          </w:tcPr>
          <w:p w14:paraId="09F3B86C" w14:textId="77777777" w:rsidR="00301963" w:rsidRDefault="00301963" w:rsidP="00301963">
            <w:pPr>
              <w:suppressAutoHyphens/>
              <w:ind w:right="-82"/>
            </w:pPr>
            <w:r w:rsidRPr="00563C6A">
              <w:t>Начальник</w:t>
            </w:r>
          </w:p>
          <w:p w14:paraId="65F6B22B" w14:textId="77777777" w:rsidR="00301963" w:rsidRPr="005944BA" w:rsidRDefault="00301963" w:rsidP="00301963">
            <w:pPr>
              <w:suppressAutoHyphens/>
              <w:ind w:right="-82"/>
            </w:pPr>
            <w:r w:rsidRPr="00563C6A">
              <w:t xml:space="preserve">Управления </w:t>
            </w:r>
            <w:r>
              <w:t>реализации услуг и учета электрической энергии</w:t>
            </w:r>
          </w:p>
        </w:tc>
        <w:tc>
          <w:tcPr>
            <w:tcW w:w="2551" w:type="dxa"/>
            <w:vAlign w:val="center"/>
          </w:tcPr>
          <w:p w14:paraId="441DF888" w14:textId="43D7E227" w:rsidR="00301963" w:rsidRPr="005944BA" w:rsidRDefault="00301963" w:rsidP="00301963">
            <w:pPr>
              <w:jc w:val="center"/>
            </w:pPr>
            <w:r>
              <w:t>Шабалина Г.В.</w:t>
            </w:r>
          </w:p>
        </w:tc>
        <w:tc>
          <w:tcPr>
            <w:tcW w:w="2127" w:type="dxa"/>
            <w:vAlign w:val="center"/>
          </w:tcPr>
          <w:p w14:paraId="4CD45C3C" w14:textId="77777777" w:rsidR="00301963" w:rsidRPr="005944BA" w:rsidRDefault="00301963" w:rsidP="00301963">
            <w:pPr>
              <w:jc w:val="center"/>
              <w:rPr>
                <w:sz w:val="26"/>
                <w:szCs w:val="26"/>
              </w:rPr>
            </w:pPr>
          </w:p>
        </w:tc>
      </w:tr>
      <w:tr w:rsidR="00301963" w:rsidRPr="005944BA" w14:paraId="5F816F83" w14:textId="77777777" w:rsidTr="00770BF7">
        <w:trPr>
          <w:trHeight w:val="752"/>
        </w:trPr>
        <w:tc>
          <w:tcPr>
            <w:tcW w:w="4928" w:type="dxa"/>
            <w:vAlign w:val="center"/>
          </w:tcPr>
          <w:p w14:paraId="746696BE" w14:textId="3299C17D" w:rsidR="00301963" w:rsidRPr="00563C6A" w:rsidRDefault="00301963" w:rsidP="00301963">
            <w:pPr>
              <w:suppressAutoHyphens/>
              <w:ind w:right="-82"/>
            </w:pPr>
            <w:r>
              <w:t>Начальник отдела эксплуатации и развития систем учета</w:t>
            </w:r>
          </w:p>
        </w:tc>
        <w:tc>
          <w:tcPr>
            <w:tcW w:w="2551" w:type="dxa"/>
            <w:vAlign w:val="center"/>
          </w:tcPr>
          <w:p w14:paraId="1EB1F85A" w14:textId="02FBD9C1" w:rsidR="00301963" w:rsidDel="00301963" w:rsidRDefault="00301963" w:rsidP="00301963">
            <w:pPr>
              <w:jc w:val="center"/>
            </w:pPr>
            <w:r>
              <w:t>Рямзаев В.А.</w:t>
            </w:r>
          </w:p>
        </w:tc>
        <w:tc>
          <w:tcPr>
            <w:tcW w:w="2127" w:type="dxa"/>
            <w:vAlign w:val="center"/>
          </w:tcPr>
          <w:p w14:paraId="2C915BF4" w14:textId="77777777" w:rsidR="00301963" w:rsidRPr="005944BA" w:rsidRDefault="00301963" w:rsidP="00301963">
            <w:pPr>
              <w:jc w:val="center"/>
              <w:rPr>
                <w:sz w:val="26"/>
                <w:szCs w:val="26"/>
              </w:rPr>
            </w:pPr>
          </w:p>
        </w:tc>
      </w:tr>
    </w:tbl>
    <w:p w14:paraId="72020F37" w14:textId="77777777" w:rsidR="003C0CF7" w:rsidRDefault="003C0CF7" w:rsidP="00643864">
      <w:pPr>
        <w:spacing w:line="276" w:lineRule="auto"/>
        <w:jc w:val="both"/>
        <w:sectPr w:rsidR="003C0CF7" w:rsidSect="002D25D7">
          <w:pgSz w:w="11906" w:h="16838"/>
          <w:pgMar w:top="709" w:right="851" w:bottom="680" w:left="1701" w:header="425" w:footer="709" w:gutter="0"/>
          <w:cols w:space="708"/>
          <w:titlePg/>
          <w:docGrid w:linePitch="360"/>
        </w:sectPr>
      </w:pPr>
    </w:p>
    <w:p w14:paraId="540EAC29" w14:textId="77777777" w:rsidR="00CA2258" w:rsidRPr="00C258A6" w:rsidRDefault="00CA2258" w:rsidP="00643864">
      <w:pPr>
        <w:spacing w:line="276" w:lineRule="auto"/>
        <w:jc w:val="both"/>
      </w:pPr>
    </w:p>
    <w:p w14:paraId="51EF9269" w14:textId="77777777" w:rsidR="000B3F0D" w:rsidRPr="0070743D" w:rsidRDefault="0070743D" w:rsidP="00606FE4">
      <w:pPr>
        <w:pStyle w:val="af0"/>
        <w:numPr>
          <w:ilvl w:val="0"/>
          <w:numId w:val="6"/>
        </w:numPr>
        <w:tabs>
          <w:tab w:val="left" w:pos="1134"/>
        </w:tabs>
        <w:ind w:left="0" w:firstLine="709"/>
        <w:contextualSpacing w:val="0"/>
        <w:jc w:val="both"/>
        <w:rPr>
          <w:b/>
          <w:bCs/>
          <w:sz w:val="26"/>
          <w:szCs w:val="26"/>
        </w:rPr>
      </w:pPr>
      <w:r>
        <w:rPr>
          <w:b/>
          <w:bCs/>
          <w:sz w:val="26"/>
          <w:szCs w:val="26"/>
        </w:rPr>
        <w:t>Общая часть</w:t>
      </w:r>
    </w:p>
    <w:p w14:paraId="6ED0A719" w14:textId="77777777" w:rsidR="0070743D" w:rsidRPr="0070743D" w:rsidRDefault="0070743D" w:rsidP="0070743D">
      <w:pPr>
        <w:tabs>
          <w:tab w:val="left" w:pos="1134"/>
        </w:tabs>
        <w:jc w:val="both"/>
        <w:rPr>
          <w:b/>
          <w:bCs/>
          <w:sz w:val="26"/>
          <w:szCs w:val="26"/>
          <w:lang w:val="en-US"/>
        </w:rPr>
      </w:pPr>
    </w:p>
    <w:p w14:paraId="55A76BEF" w14:textId="105B001C" w:rsidR="000B3F0D" w:rsidRPr="00547781" w:rsidRDefault="00B2247D">
      <w:pPr>
        <w:ind w:firstLine="708"/>
        <w:jc w:val="both"/>
      </w:pPr>
      <w:r>
        <w:t xml:space="preserve">Филиал </w:t>
      </w:r>
      <w:r w:rsidR="00301963">
        <w:t>ПАО «Россети Центр и Приволжье» - «Мариэнерго»</w:t>
      </w:r>
      <w:r w:rsidR="000B3F0D" w:rsidRPr="00547781">
        <w:t xml:space="preserve"> производит закупку пломбировочных материалов</w:t>
      </w:r>
      <w:r w:rsidR="00815FB7" w:rsidRPr="00815FB7">
        <w:t xml:space="preserve"> </w:t>
      </w:r>
      <w:r w:rsidR="00815FB7" w:rsidRPr="00B90402">
        <w:t>и</w:t>
      </w:r>
      <w:r w:rsidR="00710BDC" w:rsidRPr="00B90402">
        <w:t xml:space="preserve"> универсальных электронных индикаторов высокочастотных электромагнитных импульсов </w:t>
      </w:r>
      <w:r w:rsidR="000B3F0D" w:rsidRPr="00B90402">
        <w:t xml:space="preserve">(далее – продукция) с целью исключения несанкционированного доступа к средствам измерения </w:t>
      </w:r>
      <w:r w:rsidR="000B3F0D" w:rsidRPr="00547781">
        <w:t>и их метрологическим характеристикам.</w:t>
      </w:r>
    </w:p>
    <w:p w14:paraId="12E4816D" w14:textId="2579595A" w:rsidR="000B3F0D" w:rsidRDefault="005E3025">
      <w:pPr>
        <w:ind w:firstLine="708"/>
        <w:jc w:val="both"/>
        <w:rPr>
          <w:bCs/>
        </w:rPr>
      </w:pPr>
      <w:r w:rsidRPr="005E3025">
        <w:t xml:space="preserve">Закупка производится на основании Плана закупки </w:t>
      </w:r>
      <w:r w:rsidR="00301963">
        <w:t>ПАО «Россети Центр и Приволжье»</w:t>
      </w:r>
      <w:r w:rsidR="003A025B">
        <w:t xml:space="preserve"> на 202</w:t>
      </w:r>
      <w:r w:rsidR="00FF13D7">
        <w:t>6</w:t>
      </w:r>
      <w:r w:rsidRPr="005E3025">
        <w:t xml:space="preserve"> год.</w:t>
      </w:r>
    </w:p>
    <w:p w14:paraId="6345DEA7" w14:textId="77777777" w:rsidR="00C11926" w:rsidRDefault="00C11926">
      <w:pPr>
        <w:ind w:firstLine="708"/>
        <w:jc w:val="both"/>
      </w:pPr>
    </w:p>
    <w:p w14:paraId="0A7BA562" w14:textId="77777777" w:rsidR="00111FBA" w:rsidRPr="0070743D" w:rsidRDefault="0057586A" w:rsidP="00606FE4">
      <w:pPr>
        <w:pStyle w:val="af0"/>
        <w:numPr>
          <w:ilvl w:val="0"/>
          <w:numId w:val="6"/>
        </w:numPr>
        <w:tabs>
          <w:tab w:val="left" w:pos="1134"/>
        </w:tabs>
        <w:ind w:left="0" w:firstLine="709"/>
        <w:contextualSpacing w:val="0"/>
        <w:jc w:val="both"/>
        <w:rPr>
          <w:b/>
          <w:bCs/>
          <w:sz w:val="26"/>
          <w:szCs w:val="26"/>
        </w:rPr>
      </w:pPr>
      <w:r w:rsidRPr="00F77BB7">
        <w:rPr>
          <w:b/>
          <w:bCs/>
          <w:sz w:val="26"/>
          <w:szCs w:val="26"/>
        </w:rPr>
        <w:t>Предмет закупки</w:t>
      </w:r>
    </w:p>
    <w:p w14:paraId="4484459E" w14:textId="77777777" w:rsidR="0070743D" w:rsidRPr="0070743D" w:rsidRDefault="0070743D" w:rsidP="0070743D">
      <w:pPr>
        <w:tabs>
          <w:tab w:val="left" w:pos="1134"/>
        </w:tabs>
        <w:jc w:val="both"/>
        <w:rPr>
          <w:b/>
          <w:bCs/>
          <w:sz w:val="26"/>
          <w:szCs w:val="26"/>
          <w:lang w:val="en-US"/>
        </w:rPr>
      </w:pPr>
    </w:p>
    <w:p w14:paraId="216F8DE6" w14:textId="2F79A0B8" w:rsidR="001F414A" w:rsidRDefault="001F414A" w:rsidP="00606FE4">
      <w:pPr>
        <w:ind w:firstLine="709"/>
        <w:jc w:val="both"/>
      </w:pPr>
      <w:r>
        <w:t xml:space="preserve">Поставщик обеспечивает поставку продукции на склад </w:t>
      </w:r>
      <w:r w:rsidR="00ED1B76">
        <w:t>получател</w:t>
      </w:r>
      <w:r w:rsidR="00B2247D">
        <w:t>я</w:t>
      </w:r>
      <w:r w:rsidR="00ED1B76">
        <w:t xml:space="preserve"> </w:t>
      </w:r>
      <w:r>
        <w:t xml:space="preserve">– </w:t>
      </w:r>
      <w:r w:rsidR="00ED1B76">
        <w:t>филиал</w:t>
      </w:r>
      <w:r w:rsidR="00B2247D">
        <w:t xml:space="preserve">а                </w:t>
      </w:r>
      <w:r w:rsidR="00ED1B76">
        <w:t xml:space="preserve"> </w:t>
      </w:r>
      <w:r w:rsidR="00301963">
        <w:t>ПАО «Россети Центр и Приволжье» - «Мариэнерго»</w:t>
      </w:r>
      <w:r>
        <w:t>. Объем поставки, технические, а также иные требования к закупаемой продукции устанавливаются настоящим техническим заданием.</w:t>
      </w:r>
    </w:p>
    <w:p w14:paraId="4FA37FAE" w14:textId="77777777" w:rsidR="0070743D" w:rsidRPr="00E86392" w:rsidRDefault="001F414A" w:rsidP="00353F63">
      <w:pPr>
        <w:ind w:firstLine="709"/>
        <w:jc w:val="both"/>
      </w:pPr>
      <w:r>
        <w:t xml:space="preserve">Доставка продукции осуществляется на склад </w:t>
      </w:r>
      <w:r w:rsidR="00ED1B76">
        <w:t>филиал</w:t>
      </w:r>
      <w:r w:rsidR="00353F63">
        <w:t>а</w:t>
      </w:r>
      <w:r w:rsidR="002B5100">
        <w:t>,</w:t>
      </w:r>
      <w:r>
        <w:t xml:space="preserve"> </w:t>
      </w:r>
      <w:r w:rsidR="00ED1B76">
        <w:t>расположенны</w:t>
      </w:r>
      <w:r w:rsidR="000D54E6">
        <w:t>й</w:t>
      </w:r>
      <w:r>
        <w:t>:</w:t>
      </w:r>
    </w:p>
    <w:p w14:paraId="4E6608DB" w14:textId="77777777" w:rsidR="007106C4" w:rsidRDefault="00305A16" w:rsidP="00606FE4">
      <w:pPr>
        <w:ind w:firstLine="709"/>
        <w:jc w:val="right"/>
      </w:pPr>
      <w: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977"/>
        <w:gridCol w:w="1559"/>
        <w:gridCol w:w="3962"/>
      </w:tblGrid>
      <w:tr w:rsidR="00ED1B76" w14:paraId="751F4605" w14:textId="77777777" w:rsidTr="00606FE4">
        <w:trPr>
          <w:jc w:val="center"/>
        </w:trPr>
        <w:tc>
          <w:tcPr>
            <w:tcW w:w="846" w:type="dxa"/>
          </w:tcPr>
          <w:p w14:paraId="3B6EA0CF" w14:textId="77777777" w:rsidR="00ED1B76" w:rsidRPr="00BF49E2" w:rsidRDefault="00ED1B76" w:rsidP="00A04FC2">
            <w:pPr>
              <w:spacing w:line="276" w:lineRule="auto"/>
              <w:jc w:val="center"/>
            </w:pPr>
            <w:r>
              <w:t>№ п/п</w:t>
            </w:r>
          </w:p>
        </w:tc>
        <w:tc>
          <w:tcPr>
            <w:tcW w:w="2977" w:type="dxa"/>
            <w:shd w:val="clear" w:color="auto" w:fill="auto"/>
            <w:vAlign w:val="center"/>
          </w:tcPr>
          <w:p w14:paraId="1E1C0A94" w14:textId="70D60B73" w:rsidR="00ED1B76" w:rsidRPr="00BF49E2" w:rsidRDefault="00ED1B76" w:rsidP="00A04FC2">
            <w:pPr>
              <w:spacing w:line="276" w:lineRule="auto"/>
              <w:jc w:val="center"/>
            </w:pPr>
            <w:r w:rsidRPr="00BF49E2">
              <w:t xml:space="preserve">Филиал </w:t>
            </w:r>
            <w:r w:rsidR="00301963">
              <w:t>ПАО «Россети Центр и Приволжье»</w:t>
            </w:r>
          </w:p>
        </w:tc>
        <w:tc>
          <w:tcPr>
            <w:tcW w:w="1559" w:type="dxa"/>
            <w:shd w:val="clear" w:color="auto" w:fill="auto"/>
            <w:vAlign w:val="center"/>
          </w:tcPr>
          <w:p w14:paraId="34CEA064" w14:textId="77777777" w:rsidR="00ED1B76" w:rsidRPr="00BF49E2" w:rsidRDefault="00ED1B76" w:rsidP="00A04FC2">
            <w:pPr>
              <w:spacing w:line="276" w:lineRule="auto"/>
              <w:jc w:val="center"/>
            </w:pPr>
            <w:r w:rsidRPr="00BF49E2">
              <w:t>Вид транспорта</w:t>
            </w:r>
          </w:p>
        </w:tc>
        <w:tc>
          <w:tcPr>
            <w:tcW w:w="3962" w:type="dxa"/>
            <w:shd w:val="clear" w:color="auto" w:fill="auto"/>
            <w:vAlign w:val="center"/>
          </w:tcPr>
          <w:p w14:paraId="75EBE0E2" w14:textId="77777777" w:rsidR="00ED1B76" w:rsidRPr="00BF49E2" w:rsidRDefault="00ED1B76" w:rsidP="00A04FC2">
            <w:pPr>
              <w:spacing w:line="276" w:lineRule="auto"/>
              <w:jc w:val="center"/>
            </w:pPr>
            <w:r w:rsidRPr="00BF49E2">
              <w:t>Точка поставки</w:t>
            </w:r>
          </w:p>
        </w:tc>
      </w:tr>
      <w:tr w:rsidR="00EB73E2" w14:paraId="3098B21A" w14:textId="77777777" w:rsidTr="00606FE4">
        <w:trPr>
          <w:jc w:val="center"/>
        </w:trPr>
        <w:tc>
          <w:tcPr>
            <w:tcW w:w="846" w:type="dxa"/>
          </w:tcPr>
          <w:p w14:paraId="4BCE1AD6" w14:textId="77777777" w:rsidR="00EB73E2" w:rsidRPr="00771E07" w:rsidDel="00ED1B76" w:rsidRDefault="00EB73E2" w:rsidP="00EB73E2">
            <w:pPr>
              <w:spacing w:line="276" w:lineRule="auto"/>
              <w:jc w:val="center"/>
              <w:rPr>
                <w:highlight w:val="yellow"/>
              </w:rPr>
            </w:pPr>
            <w:r w:rsidRPr="00606FE4">
              <w:t>1</w:t>
            </w:r>
          </w:p>
        </w:tc>
        <w:tc>
          <w:tcPr>
            <w:tcW w:w="2977" w:type="dxa"/>
            <w:shd w:val="clear" w:color="auto" w:fill="auto"/>
            <w:vAlign w:val="center"/>
          </w:tcPr>
          <w:p w14:paraId="3CE868AC" w14:textId="5E823B0E" w:rsidR="00EB73E2" w:rsidRDefault="00301963" w:rsidP="00EB73E2">
            <w:pPr>
              <w:spacing w:line="276" w:lineRule="auto"/>
            </w:pPr>
            <w:r>
              <w:t>Мариэнерго</w:t>
            </w:r>
          </w:p>
          <w:p w14:paraId="3B045BA9" w14:textId="77777777" w:rsidR="0098737D" w:rsidRPr="00BF49E2" w:rsidRDefault="0098737D" w:rsidP="00EB73E2">
            <w:pPr>
              <w:spacing w:line="276" w:lineRule="auto"/>
            </w:pPr>
          </w:p>
        </w:tc>
        <w:tc>
          <w:tcPr>
            <w:tcW w:w="1559" w:type="dxa"/>
            <w:shd w:val="clear" w:color="auto" w:fill="auto"/>
            <w:vAlign w:val="center"/>
          </w:tcPr>
          <w:p w14:paraId="313D3FAE" w14:textId="77777777" w:rsidR="00EB73E2" w:rsidRDefault="00EB73E2" w:rsidP="00EB73E2">
            <w:pPr>
              <w:spacing w:line="276" w:lineRule="auto"/>
              <w:jc w:val="center"/>
            </w:pPr>
            <w:r>
              <w:t>А</w:t>
            </w:r>
            <w:r w:rsidRPr="00BF49E2">
              <w:t>вто</w:t>
            </w:r>
          </w:p>
          <w:p w14:paraId="15C0D586" w14:textId="77777777" w:rsidR="0098737D" w:rsidRPr="00BF49E2" w:rsidRDefault="0098737D" w:rsidP="00EB73E2">
            <w:pPr>
              <w:spacing w:line="276" w:lineRule="auto"/>
              <w:jc w:val="center"/>
            </w:pPr>
          </w:p>
        </w:tc>
        <w:tc>
          <w:tcPr>
            <w:tcW w:w="3962" w:type="dxa"/>
            <w:shd w:val="clear" w:color="auto" w:fill="auto"/>
            <w:vAlign w:val="center"/>
          </w:tcPr>
          <w:p w14:paraId="21CC2AF5" w14:textId="062B94D8" w:rsidR="00EB73E2" w:rsidRPr="00BF49E2" w:rsidRDefault="00A15FA2" w:rsidP="00EB73E2">
            <w:pPr>
              <w:spacing w:line="276" w:lineRule="auto"/>
              <w:jc w:val="center"/>
            </w:pPr>
            <w:r w:rsidRPr="00F90AFB">
              <w:rPr>
                <w:bCs/>
              </w:rPr>
              <w:t>Республика Марий Эл, г. Йошкар-Ола, ул. Машиностроителей, д. 123</w:t>
            </w:r>
          </w:p>
        </w:tc>
      </w:tr>
    </w:tbl>
    <w:p w14:paraId="6CF552A7" w14:textId="77777777" w:rsidR="00EB1336" w:rsidRDefault="00EB1336" w:rsidP="00FF0916">
      <w:pPr>
        <w:pStyle w:val="af0"/>
        <w:spacing w:line="276" w:lineRule="auto"/>
        <w:ind w:left="0" w:firstLine="709"/>
        <w:jc w:val="both"/>
        <w:rPr>
          <w:sz w:val="24"/>
          <w:szCs w:val="24"/>
        </w:rPr>
      </w:pPr>
    </w:p>
    <w:p w14:paraId="1A70CE40" w14:textId="77777777" w:rsidR="002D3570" w:rsidRPr="00D112B2" w:rsidRDefault="008A4D48" w:rsidP="00606FE4">
      <w:pPr>
        <w:pStyle w:val="af0"/>
        <w:ind w:left="0" w:firstLine="709"/>
        <w:jc w:val="both"/>
        <w:rPr>
          <w:sz w:val="24"/>
          <w:szCs w:val="24"/>
        </w:rPr>
      </w:pPr>
      <w:r>
        <w:rPr>
          <w:sz w:val="24"/>
          <w:szCs w:val="24"/>
        </w:rPr>
        <w:t xml:space="preserve">Способ и условия </w:t>
      </w:r>
      <w:r w:rsidRPr="00D112B2">
        <w:rPr>
          <w:sz w:val="24"/>
          <w:szCs w:val="24"/>
        </w:rPr>
        <w:t>т</w:t>
      </w:r>
      <w:r w:rsidR="003F7E21" w:rsidRPr="00D112B2">
        <w:rPr>
          <w:sz w:val="24"/>
          <w:szCs w:val="24"/>
        </w:rPr>
        <w:t>ранспортировк</w:t>
      </w:r>
      <w:r w:rsidRPr="00D112B2">
        <w:rPr>
          <w:sz w:val="24"/>
          <w:szCs w:val="24"/>
        </w:rPr>
        <w:t>и</w:t>
      </w:r>
      <w:r w:rsidR="003F7E21" w:rsidRPr="00D112B2">
        <w:rPr>
          <w:sz w:val="24"/>
          <w:szCs w:val="24"/>
        </w:rPr>
        <w:t xml:space="preserve"> продукции должн</w:t>
      </w:r>
      <w:r w:rsidR="0072201F" w:rsidRPr="00D112B2">
        <w:rPr>
          <w:sz w:val="24"/>
          <w:szCs w:val="24"/>
        </w:rPr>
        <w:t>ы</w:t>
      </w:r>
      <w:r w:rsidR="003F7E21" w:rsidRPr="00D112B2">
        <w:rPr>
          <w:sz w:val="24"/>
          <w:szCs w:val="24"/>
        </w:rPr>
        <w:t xml:space="preserve"> </w:t>
      </w:r>
      <w:r w:rsidR="001F1F04" w:rsidRPr="00D112B2">
        <w:rPr>
          <w:sz w:val="24"/>
          <w:szCs w:val="24"/>
        </w:rPr>
        <w:t>исключать возможность</w:t>
      </w:r>
      <w:r w:rsidR="003F7E21" w:rsidRPr="00D112B2">
        <w:rPr>
          <w:sz w:val="24"/>
          <w:szCs w:val="24"/>
        </w:rPr>
        <w:t xml:space="preserve"> ее повреждени</w:t>
      </w:r>
      <w:r w:rsidR="001F1F04" w:rsidRPr="00D112B2">
        <w:rPr>
          <w:sz w:val="24"/>
          <w:szCs w:val="24"/>
        </w:rPr>
        <w:t>я</w:t>
      </w:r>
      <w:r w:rsidR="003F7E21" w:rsidRPr="00D112B2">
        <w:rPr>
          <w:sz w:val="24"/>
          <w:szCs w:val="24"/>
        </w:rPr>
        <w:t xml:space="preserve"> или порч</w:t>
      </w:r>
      <w:r w:rsidR="001F1F04" w:rsidRPr="00D112B2">
        <w:rPr>
          <w:sz w:val="24"/>
          <w:szCs w:val="24"/>
        </w:rPr>
        <w:t>и</w:t>
      </w:r>
      <w:r w:rsidR="003F7E21" w:rsidRPr="00D112B2">
        <w:rPr>
          <w:sz w:val="24"/>
          <w:szCs w:val="24"/>
        </w:rPr>
        <w:t xml:space="preserve"> во время перевозки</w:t>
      </w:r>
      <w:r w:rsidR="00771E07">
        <w:rPr>
          <w:sz w:val="24"/>
          <w:szCs w:val="24"/>
        </w:rPr>
        <w:t>, стоимость доставки должна быть включена в стоимость продукции</w:t>
      </w:r>
      <w:r w:rsidR="003F7E21" w:rsidRPr="00D112B2">
        <w:rPr>
          <w:sz w:val="24"/>
          <w:szCs w:val="24"/>
        </w:rPr>
        <w:t>.</w:t>
      </w:r>
    </w:p>
    <w:p w14:paraId="74A53135" w14:textId="77777777" w:rsidR="001F5DC7" w:rsidRPr="00D112B2" w:rsidRDefault="001F5DC7" w:rsidP="00606FE4">
      <w:pPr>
        <w:pStyle w:val="af0"/>
        <w:ind w:left="0" w:firstLine="709"/>
        <w:jc w:val="both"/>
      </w:pPr>
      <w:r w:rsidRPr="00D112B2">
        <w:rPr>
          <w:sz w:val="24"/>
          <w:szCs w:val="24"/>
        </w:rPr>
        <w:t xml:space="preserve">Доставка </w:t>
      </w:r>
      <w:r w:rsidR="004431EA" w:rsidRPr="00D112B2">
        <w:rPr>
          <w:sz w:val="24"/>
          <w:szCs w:val="24"/>
        </w:rPr>
        <w:t>продукции</w:t>
      </w:r>
      <w:r w:rsidRPr="00D112B2">
        <w:rPr>
          <w:sz w:val="24"/>
          <w:szCs w:val="24"/>
        </w:rPr>
        <w:t xml:space="preserve"> в филиал осуществляется в</w:t>
      </w:r>
      <w:r w:rsidR="00771E07">
        <w:rPr>
          <w:sz w:val="24"/>
          <w:szCs w:val="24"/>
        </w:rPr>
        <w:t xml:space="preserve"> соответствии с номенклатурой и в</w:t>
      </w:r>
      <w:r w:rsidRPr="00D112B2">
        <w:rPr>
          <w:sz w:val="24"/>
          <w:szCs w:val="24"/>
        </w:rPr>
        <w:t xml:space="preserve"> объем</w:t>
      </w:r>
      <w:r w:rsidR="00D112B2">
        <w:rPr>
          <w:sz w:val="24"/>
          <w:szCs w:val="24"/>
        </w:rPr>
        <w:t>е</w:t>
      </w:r>
      <w:r w:rsidR="00771E07">
        <w:rPr>
          <w:sz w:val="24"/>
          <w:szCs w:val="24"/>
        </w:rPr>
        <w:t>, указанными в Спецификации поставляемой продукции (</w:t>
      </w:r>
      <w:r w:rsidR="0070743D">
        <w:rPr>
          <w:sz w:val="24"/>
          <w:szCs w:val="24"/>
        </w:rPr>
        <w:t>П</w:t>
      </w:r>
      <w:r w:rsidR="00771E07">
        <w:rPr>
          <w:sz w:val="24"/>
          <w:szCs w:val="24"/>
        </w:rPr>
        <w:t>риложение №1 к настоящему ТЗ).</w:t>
      </w:r>
    </w:p>
    <w:p w14:paraId="005DB4CB" w14:textId="77777777" w:rsidR="00895032" w:rsidRDefault="00895032" w:rsidP="00606FE4">
      <w:pPr>
        <w:tabs>
          <w:tab w:val="left" w:pos="1134"/>
        </w:tabs>
        <w:ind w:firstLine="709"/>
        <w:jc w:val="both"/>
        <w:rPr>
          <w:b/>
          <w:bCs/>
        </w:rPr>
      </w:pPr>
    </w:p>
    <w:p w14:paraId="25ED9103" w14:textId="77777777" w:rsidR="0070743D" w:rsidRDefault="0070743D" w:rsidP="0070743D">
      <w:pPr>
        <w:pStyle w:val="af0"/>
        <w:numPr>
          <w:ilvl w:val="0"/>
          <w:numId w:val="6"/>
        </w:numPr>
        <w:tabs>
          <w:tab w:val="left" w:pos="1134"/>
        </w:tabs>
        <w:spacing w:line="276" w:lineRule="auto"/>
        <w:ind w:left="0" w:firstLine="709"/>
        <w:contextualSpacing w:val="0"/>
        <w:jc w:val="both"/>
        <w:rPr>
          <w:b/>
          <w:bCs/>
          <w:sz w:val="26"/>
          <w:szCs w:val="26"/>
        </w:rPr>
      </w:pPr>
      <w:r>
        <w:rPr>
          <w:b/>
          <w:bCs/>
          <w:sz w:val="26"/>
          <w:szCs w:val="26"/>
        </w:rPr>
        <w:t>Общие требования</w:t>
      </w:r>
    </w:p>
    <w:p w14:paraId="25E0DB96" w14:textId="77777777" w:rsidR="0070743D" w:rsidRPr="0070743D" w:rsidRDefault="0070743D" w:rsidP="0070743D">
      <w:pPr>
        <w:tabs>
          <w:tab w:val="left" w:pos="1134"/>
        </w:tabs>
        <w:spacing w:line="276" w:lineRule="auto"/>
        <w:jc w:val="both"/>
        <w:rPr>
          <w:b/>
          <w:bCs/>
          <w:sz w:val="26"/>
          <w:szCs w:val="26"/>
        </w:rPr>
      </w:pPr>
    </w:p>
    <w:p w14:paraId="3E54D3E5" w14:textId="77777777" w:rsidR="0070743D" w:rsidRDefault="00090AFA" w:rsidP="00DC2AA9">
      <w:pPr>
        <w:pStyle w:val="af0"/>
        <w:numPr>
          <w:ilvl w:val="1"/>
          <w:numId w:val="6"/>
        </w:numPr>
        <w:ind w:left="0" w:firstLine="709"/>
        <w:jc w:val="both"/>
        <w:rPr>
          <w:sz w:val="24"/>
          <w:szCs w:val="24"/>
        </w:rPr>
      </w:pPr>
      <w:r w:rsidRPr="0070743D">
        <w:rPr>
          <w:sz w:val="24"/>
          <w:szCs w:val="24"/>
        </w:rPr>
        <w:t xml:space="preserve">Продукция должна быть поставлена в соответствии с номенклатурой и количеством, </w:t>
      </w:r>
      <w:r w:rsidR="0084165F" w:rsidRPr="0070743D">
        <w:rPr>
          <w:sz w:val="24"/>
          <w:szCs w:val="24"/>
        </w:rPr>
        <w:t xml:space="preserve">которые </w:t>
      </w:r>
      <w:r w:rsidRPr="0070743D">
        <w:rPr>
          <w:sz w:val="24"/>
          <w:szCs w:val="24"/>
        </w:rPr>
        <w:t xml:space="preserve">определены в </w:t>
      </w:r>
      <w:r w:rsidR="008B3B1D" w:rsidRPr="0070743D">
        <w:rPr>
          <w:sz w:val="24"/>
          <w:szCs w:val="24"/>
        </w:rPr>
        <w:t xml:space="preserve">Приложении </w:t>
      </w:r>
      <w:r w:rsidRPr="0070743D">
        <w:rPr>
          <w:sz w:val="24"/>
          <w:szCs w:val="24"/>
        </w:rPr>
        <w:t>№1</w:t>
      </w:r>
      <w:r w:rsidR="000E503D" w:rsidRPr="0070743D">
        <w:rPr>
          <w:sz w:val="24"/>
          <w:szCs w:val="24"/>
        </w:rPr>
        <w:t>, должна соответствовать</w:t>
      </w:r>
      <w:r w:rsidRPr="0070743D">
        <w:rPr>
          <w:sz w:val="24"/>
          <w:szCs w:val="24"/>
        </w:rPr>
        <w:t xml:space="preserve"> </w:t>
      </w:r>
      <w:r w:rsidR="00806FC0" w:rsidRPr="0070743D">
        <w:rPr>
          <w:sz w:val="24"/>
          <w:szCs w:val="24"/>
        </w:rPr>
        <w:t>ГОСТ 31282-</w:t>
      </w:r>
      <w:r w:rsidR="00DA22B8">
        <w:rPr>
          <w:sz w:val="24"/>
          <w:szCs w:val="24"/>
        </w:rPr>
        <w:t>2021</w:t>
      </w:r>
      <w:r w:rsidR="00DA22B8" w:rsidRPr="0070743D">
        <w:rPr>
          <w:sz w:val="24"/>
          <w:szCs w:val="24"/>
        </w:rPr>
        <w:t xml:space="preserve"> </w:t>
      </w:r>
      <w:r w:rsidR="00806FC0" w:rsidRPr="0070743D">
        <w:rPr>
          <w:sz w:val="24"/>
          <w:szCs w:val="24"/>
        </w:rPr>
        <w:t>«Устройства пломбировочные. Классификация» и ГОСТ 31283-2004 «Пломбы индикаторные. Общие технические требования»</w:t>
      </w:r>
      <w:r w:rsidRPr="0070743D">
        <w:rPr>
          <w:sz w:val="24"/>
          <w:szCs w:val="24"/>
        </w:rPr>
        <w:t>.</w:t>
      </w:r>
    </w:p>
    <w:p w14:paraId="5751E031" w14:textId="77777777" w:rsidR="0070743D" w:rsidRPr="0070743D" w:rsidRDefault="0070743D" w:rsidP="0070743D">
      <w:pPr>
        <w:ind w:left="142"/>
        <w:jc w:val="both"/>
      </w:pPr>
    </w:p>
    <w:p w14:paraId="7B129622" w14:textId="42310975" w:rsidR="0010253C" w:rsidRDefault="00090AFA" w:rsidP="00DC2AA9">
      <w:pPr>
        <w:pStyle w:val="af0"/>
        <w:numPr>
          <w:ilvl w:val="1"/>
          <w:numId w:val="6"/>
        </w:numPr>
        <w:ind w:left="0" w:firstLine="709"/>
        <w:jc w:val="both"/>
        <w:rPr>
          <w:sz w:val="24"/>
          <w:szCs w:val="24"/>
        </w:rPr>
      </w:pPr>
      <w:r w:rsidRPr="0070743D">
        <w:rPr>
          <w:sz w:val="24"/>
          <w:szCs w:val="24"/>
        </w:rPr>
        <w:t>Продукция должна быть новой, ранее не использованной</w:t>
      </w:r>
      <w:r w:rsidR="008A3E73" w:rsidRPr="0070743D">
        <w:rPr>
          <w:sz w:val="24"/>
          <w:szCs w:val="24"/>
        </w:rPr>
        <w:t>,</w:t>
      </w:r>
      <w:r w:rsidRPr="0070743D">
        <w:rPr>
          <w:sz w:val="24"/>
          <w:szCs w:val="24"/>
        </w:rPr>
        <w:t xml:space="preserve"> </w:t>
      </w:r>
      <w:r w:rsidR="008A3E73" w:rsidRPr="0070743D">
        <w:rPr>
          <w:sz w:val="24"/>
          <w:szCs w:val="24"/>
        </w:rPr>
        <w:t>с</w:t>
      </w:r>
      <w:r w:rsidRPr="0070743D">
        <w:rPr>
          <w:sz w:val="24"/>
          <w:szCs w:val="24"/>
        </w:rPr>
        <w:t xml:space="preserve"> дат</w:t>
      </w:r>
      <w:r w:rsidR="008A3E73" w:rsidRPr="0070743D">
        <w:rPr>
          <w:sz w:val="24"/>
          <w:szCs w:val="24"/>
        </w:rPr>
        <w:t>ой</w:t>
      </w:r>
      <w:r w:rsidRPr="0070743D">
        <w:rPr>
          <w:sz w:val="24"/>
          <w:szCs w:val="24"/>
        </w:rPr>
        <w:t xml:space="preserve"> изготовления не </w:t>
      </w:r>
      <w:r w:rsidRPr="006320A2">
        <w:rPr>
          <w:sz w:val="24"/>
          <w:szCs w:val="24"/>
        </w:rPr>
        <w:t xml:space="preserve">ранее </w:t>
      </w:r>
      <w:r w:rsidR="00733048" w:rsidRPr="006320A2">
        <w:rPr>
          <w:sz w:val="24"/>
          <w:szCs w:val="24"/>
        </w:rPr>
        <w:t>1</w:t>
      </w:r>
      <w:r w:rsidR="00826C23" w:rsidRPr="006320A2">
        <w:rPr>
          <w:sz w:val="24"/>
          <w:szCs w:val="24"/>
        </w:rPr>
        <w:t xml:space="preserve"> </w:t>
      </w:r>
      <w:r w:rsidR="00CD34F9" w:rsidRPr="006320A2">
        <w:rPr>
          <w:sz w:val="24"/>
          <w:szCs w:val="24"/>
        </w:rPr>
        <w:t xml:space="preserve">квартала </w:t>
      </w:r>
      <w:r w:rsidR="00826C23" w:rsidRPr="006320A2">
        <w:rPr>
          <w:sz w:val="24"/>
          <w:szCs w:val="24"/>
        </w:rPr>
        <w:t>202</w:t>
      </w:r>
      <w:r w:rsidR="00FF13D7">
        <w:rPr>
          <w:sz w:val="24"/>
          <w:szCs w:val="24"/>
        </w:rPr>
        <w:t>6</w:t>
      </w:r>
      <w:r w:rsidR="00826C23" w:rsidRPr="006320A2">
        <w:rPr>
          <w:sz w:val="24"/>
          <w:szCs w:val="24"/>
        </w:rPr>
        <w:t xml:space="preserve"> </w:t>
      </w:r>
      <w:r w:rsidRPr="006320A2">
        <w:rPr>
          <w:sz w:val="24"/>
          <w:szCs w:val="24"/>
        </w:rPr>
        <w:t>года.</w:t>
      </w:r>
    </w:p>
    <w:p w14:paraId="13168A7E" w14:textId="77777777" w:rsidR="0010253C" w:rsidRPr="0010253C" w:rsidRDefault="0010253C" w:rsidP="0010253C">
      <w:pPr>
        <w:pStyle w:val="af0"/>
        <w:rPr>
          <w:sz w:val="24"/>
          <w:szCs w:val="24"/>
        </w:rPr>
      </w:pPr>
    </w:p>
    <w:p w14:paraId="62CBCC3A" w14:textId="77777777" w:rsidR="00BC4924" w:rsidRPr="0010253C" w:rsidRDefault="00BC4924" w:rsidP="00DC2AA9">
      <w:pPr>
        <w:pStyle w:val="af0"/>
        <w:numPr>
          <w:ilvl w:val="1"/>
          <w:numId w:val="6"/>
        </w:numPr>
        <w:ind w:left="0" w:firstLine="709"/>
        <w:jc w:val="both"/>
        <w:rPr>
          <w:sz w:val="24"/>
          <w:szCs w:val="24"/>
        </w:rPr>
      </w:pPr>
      <w:r w:rsidRPr="0010253C">
        <w:rPr>
          <w:sz w:val="24"/>
          <w:szCs w:val="24"/>
        </w:rPr>
        <w:t xml:space="preserve">В составе технического предложения помимо обязательных форм, предусмотренных закупочной документацией, участником процедуры должна быть предоставлена информация о типах, количестве и фирменных наименованиях </w:t>
      </w:r>
      <w:r w:rsidR="00DA22B8" w:rsidRPr="0010253C">
        <w:rPr>
          <w:sz w:val="24"/>
          <w:szCs w:val="24"/>
        </w:rPr>
        <w:t>пломбировочного материала</w:t>
      </w:r>
      <w:r w:rsidR="00DA22B8">
        <w:rPr>
          <w:sz w:val="24"/>
          <w:szCs w:val="24"/>
        </w:rPr>
        <w:t xml:space="preserve">, предлагаемого к поставке </w:t>
      </w:r>
      <w:r w:rsidRPr="0010253C">
        <w:rPr>
          <w:sz w:val="24"/>
          <w:szCs w:val="24"/>
        </w:rPr>
        <w:t>в соответствии с требованиями настояще</w:t>
      </w:r>
      <w:r w:rsidR="0010253C" w:rsidRPr="0010253C">
        <w:rPr>
          <w:sz w:val="24"/>
          <w:szCs w:val="24"/>
        </w:rPr>
        <w:t>го ТЗ,</w:t>
      </w:r>
      <w:r w:rsidRPr="0010253C">
        <w:rPr>
          <w:sz w:val="24"/>
          <w:szCs w:val="24"/>
        </w:rPr>
        <w:t xml:space="preserve"> а также </w:t>
      </w:r>
      <w:r w:rsidR="00DA22B8">
        <w:rPr>
          <w:sz w:val="24"/>
          <w:szCs w:val="24"/>
        </w:rPr>
        <w:t xml:space="preserve">его </w:t>
      </w:r>
      <w:r w:rsidR="00826C23" w:rsidRPr="0010253C">
        <w:rPr>
          <w:sz w:val="24"/>
          <w:szCs w:val="24"/>
        </w:rPr>
        <w:t>изображения (макеты)</w:t>
      </w:r>
      <w:r w:rsidRPr="0010253C">
        <w:rPr>
          <w:sz w:val="24"/>
          <w:szCs w:val="24"/>
        </w:rPr>
        <w:t>.</w:t>
      </w:r>
    </w:p>
    <w:p w14:paraId="3F66BFB6" w14:textId="77777777" w:rsidR="0070743D" w:rsidRDefault="0070743D" w:rsidP="0070743D">
      <w:pPr>
        <w:tabs>
          <w:tab w:val="left" w:pos="1134"/>
        </w:tabs>
        <w:jc w:val="both"/>
        <w:rPr>
          <w:b/>
          <w:bCs/>
        </w:rPr>
      </w:pPr>
    </w:p>
    <w:p w14:paraId="63D57F82" w14:textId="77777777" w:rsidR="00353F63" w:rsidRDefault="00353F63" w:rsidP="0070743D">
      <w:pPr>
        <w:tabs>
          <w:tab w:val="left" w:pos="1134"/>
        </w:tabs>
        <w:jc w:val="both"/>
        <w:rPr>
          <w:b/>
          <w:bCs/>
        </w:rPr>
      </w:pPr>
    </w:p>
    <w:p w14:paraId="108988A1" w14:textId="17A895E9" w:rsidR="00EB73E2" w:rsidRDefault="00EB73E2" w:rsidP="0070743D">
      <w:pPr>
        <w:tabs>
          <w:tab w:val="left" w:pos="1134"/>
        </w:tabs>
        <w:jc w:val="both"/>
        <w:rPr>
          <w:b/>
          <w:bCs/>
        </w:rPr>
      </w:pPr>
    </w:p>
    <w:p w14:paraId="398BD872" w14:textId="5F793287" w:rsidR="00301963" w:rsidRDefault="00301963" w:rsidP="0070743D">
      <w:pPr>
        <w:tabs>
          <w:tab w:val="left" w:pos="1134"/>
        </w:tabs>
        <w:jc w:val="both"/>
        <w:rPr>
          <w:b/>
          <w:bCs/>
        </w:rPr>
      </w:pPr>
    </w:p>
    <w:p w14:paraId="47945223" w14:textId="201FF48A" w:rsidR="009A03F5" w:rsidRDefault="009A03F5" w:rsidP="0070743D">
      <w:pPr>
        <w:tabs>
          <w:tab w:val="left" w:pos="1134"/>
        </w:tabs>
        <w:jc w:val="both"/>
        <w:rPr>
          <w:b/>
          <w:bCs/>
        </w:rPr>
      </w:pPr>
    </w:p>
    <w:p w14:paraId="04F51439" w14:textId="77777777" w:rsidR="009A03F5" w:rsidRDefault="009A03F5" w:rsidP="0070743D">
      <w:pPr>
        <w:tabs>
          <w:tab w:val="left" w:pos="1134"/>
        </w:tabs>
        <w:jc w:val="both"/>
        <w:rPr>
          <w:b/>
          <w:bCs/>
        </w:rPr>
      </w:pPr>
    </w:p>
    <w:p w14:paraId="7CC04E41" w14:textId="788713BD" w:rsidR="00301963" w:rsidRDefault="00301963" w:rsidP="0070743D">
      <w:pPr>
        <w:tabs>
          <w:tab w:val="left" w:pos="1134"/>
        </w:tabs>
        <w:jc w:val="both"/>
        <w:rPr>
          <w:b/>
          <w:bCs/>
        </w:rPr>
      </w:pPr>
    </w:p>
    <w:p w14:paraId="710D2AE0" w14:textId="77777777" w:rsidR="00301963" w:rsidRDefault="00301963" w:rsidP="0070743D">
      <w:pPr>
        <w:tabs>
          <w:tab w:val="left" w:pos="1134"/>
        </w:tabs>
        <w:jc w:val="both"/>
        <w:rPr>
          <w:b/>
          <w:bCs/>
        </w:rPr>
      </w:pPr>
    </w:p>
    <w:p w14:paraId="298E18BF" w14:textId="77777777" w:rsidR="00090AFA" w:rsidRDefault="00AB3F16" w:rsidP="002B5100">
      <w:pPr>
        <w:pStyle w:val="af0"/>
        <w:numPr>
          <w:ilvl w:val="0"/>
          <w:numId w:val="6"/>
        </w:numPr>
        <w:tabs>
          <w:tab w:val="left" w:pos="1134"/>
        </w:tabs>
        <w:spacing w:line="276" w:lineRule="auto"/>
        <w:ind w:left="0" w:firstLine="709"/>
        <w:contextualSpacing w:val="0"/>
        <w:jc w:val="both"/>
        <w:rPr>
          <w:b/>
          <w:bCs/>
          <w:sz w:val="26"/>
          <w:szCs w:val="26"/>
        </w:rPr>
      </w:pPr>
      <w:r>
        <w:rPr>
          <w:b/>
          <w:bCs/>
          <w:sz w:val="26"/>
          <w:szCs w:val="26"/>
        </w:rPr>
        <w:lastRenderedPageBreak/>
        <w:t>Частные</w:t>
      </w:r>
      <w:r w:rsidRPr="000160B3">
        <w:rPr>
          <w:b/>
          <w:bCs/>
          <w:sz w:val="26"/>
          <w:szCs w:val="26"/>
        </w:rPr>
        <w:t xml:space="preserve"> </w:t>
      </w:r>
      <w:r w:rsidR="00090AFA" w:rsidRPr="000160B3">
        <w:rPr>
          <w:b/>
          <w:bCs/>
          <w:sz w:val="26"/>
          <w:szCs w:val="26"/>
        </w:rPr>
        <w:t>требования к пломбировочным материалам</w:t>
      </w:r>
    </w:p>
    <w:p w14:paraId="2BA8C307" w14:textId="77777777" w:rsidR="000672AF" w:rsidRPr="00427A33" w:rsidRDefault="000672AF" w:rsidP="00044D1C">
      <w:pPr>
        <w:pStyle w:val="af0"/>
        <w:numPr>
          <w:ilvl w:val="1"/>
          <w:numId w:val="6"/>
        </w:numPr>
        <w:tabs>
          <w:tab w:val="left" w:pos="1418"/>
        </w:tabs>
        <w:spacing w:line="276" w:lineRule="auto"/>
        <w:jc w:val="both"/>
        <w:rPr>
          <w:b/>
          <w:bCs/>
          <w:sz w:val="26"/>
          <w:szCs w:val="26"/>
        </w:rPr>
      </w:pPr>
      <w:r w:rsidRPr="00427A33">
        <w:rPr>
          <w:b/>
          <w:bCs/>
          <w:sz w:val="26"/>
          <w:szCs w:val="26"/>
        </w:rPr>
        <w:t>Пломба</w:t>
      </w:r>
      <w:r w:rsidR="00180E94" w:rsidRPr="00427A33">
        <w:rPr>
          <w:b/>
          <w:bCs/>
          <w:sz w:val="26"/>
          <w:szCs w:val="26"/>
        </w:rPr>
        <w:t xml:space="preserve"> контрольная, самоклеящаяся</w:t>
      </w:r>
      <w:r w:rsidR="001E4692">
        <w:rPr>
          <w:b/>
          <w:bCs/>
          <w:sz w:val="26"/>
          <w:szCs w:val="26"/>
        </w:rPr>
        <w:t>.</w:t>
      </w:r>
    </w:p>
    <w:p w14:paraId="044EA70F" w14:textId="77777777" w:rsidR="00D56B2B" w:rsidRDefault="00D56B2B" w:rsidP="001515A5">
      <w:pPr>
        <w:tabs>
          <w:tab w:val="left" w:pos="1418"/>
        </w:tabs>
        <w:spacing w:line="276" w:lineRule="auto"/>
        <w:ind w:left="142"/>
        <w:rPr>
          <w:bCs/>
          <w:i/>
          <w:sz w:val="26"/>
          <w:szCs w:val="26"/>
        </w:rPr>
      </w:pPr>
    </w:p>
    <w:tbl>
      <w:tblPr>
        <w:tblStyle w:val="a4"/>
        <w:tblW w:w="0" w:type="auto"/>
        <w:tblInd w:w="142" w:type="dxa"/>
        <w:tblLook w:val="04A0" w:firstRow="1" w:lastRow="0" w:firstColumn="1" w:lastColumn="0" w:noHBand="0" w:noVBand="1"/>
      </w:tblPr>
      <w:tblGrid>
        <w:gridCol w:w="5738"/>
        <w:gridCol w:w="3464"/>
      </w:tblGrid>
      <w:tr w:rsidR="00D56B2B" w14:paraId="489C2217" w14:textId="77777777" w:rsidTr="00364B74">
        <w:tc>
          <w:tcPr>
            <w:tcW w:w="5738" w:type="dxa"/>
          </w:tcPr>
          <w:p w14:paraId="586B90D0" w14:textId="77777777" w:rsidR="00D56B2B" w:rsidRDefault="00D56B2B" w:rsidP="00364B74">
            <w:pPr>
              <w:tabs>
                <w:tab w:val="left" w:pos="1418"/>
              </w:tabs>
              <w:spacing w:line="276" w:lineRule="auto"/>
              <w:jc w:val="center"/>
              <w:rPr>
                <w:b/>
                <w:bCs/>
                <w:sz w:val="26"/>
                <w:szCs w:val="26"/>
              </w:rPr>
            </w:pPr>
            <w:r>
              <w:rPr>
                <w:b/>
                <w:bCs/>
                <w:sz w:val="26"/>
                <w:szCs w:val="26"/>
              </w:rPr>
              <w:t>Изображение</w:t>
            </w:r>
          </w:p>
        </w:tc>
        <w:tc>
          <w:tcPr>
            <w:tcW w:w="3464" w:type="dxa"/>
          </w:tcPr>
          <w:p w14:paraId="319F5567" w14:textId="77777777" w:rsidR="00D56B2B" w:rsidRDefault="00D56B2B" w:rsidP="00364B74">
            <w:pPr>
              <w:tabs>
                <w:tab w:val="left" w:pos="1418"/>
              </w:tabs>
              <w:spacing w:line="276" w:lineRule="auto"/>
              <w:jc w:val="center"/>
              <w:rPr>
                <w:b/>
                <w:bCs/>
                <w:sz w:val="26"/>
                <w:szCs w:val="26"/>
              </w:rPr>
            </w:pPr>
            <w:r>
              <w:rPr>
                <w:b/>
                <w:bCs/>
                <w:sz w:val="26"/>
                <w:szCs w:val="26"/>
              </w:rPr>
              <w:t>Габариты наклейки, мм*</w:t>
            </w:r>
          </w:p>
        </w:tc>
      </w:tr>
      <w:tr w:rsidR="00D56B2B" w14:paraId="0397A95E" w14:textId="77777777" w:rsidTr="00364B74">
        <w:tc>
          <w:tcPr>
            <w:tcW w:w="5738" w:type="dxa"/>
          </w:tcPr>
          <w:p w14:paraId="28D4A5BF" w14:textId="77777777" w:rsidR="00D56B2B" w:rsidRDefault="00D56B2B" w:rsidP="00364B74">
            <w:pPr>
              <w:tabs>
                <w:tab w:val="left" w:pos="1418"/>
              </w:tabs>
              <w:spacing w:line="276" w:lineRule="auto"/>
              <w:jc w:val="both"/>
              <w:rPr>
                <w:noProof/>
              </w:rPr>
            </w:pPr>
            <w:r>
              <w:object w:dxaOrig="4785" w:dyaOrig="1380" w14:anchorId="77DA80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05pt;height:1in" o:ole="">
                  <v:imagedata r:id="rId8" o:title=""/>
                </v:shape>
                <o:OLEObject Type="Embed" ProgID="PBrush" ShapeID="_x0000_i1025" DrawAspect="Content" ObjectID="_1844513920" r:id="rId9"/>
              </w:object>
            </w:r>
          </w:p>
        </w:tc>
        <w:tc>
          <w:tcPr>
            <w:tcW w:w="3464" w:type="dxa"/>
          </w:tcPr>
          <w:p w14:paraId="00E75E9E" w14:textId="77777777" w:rsidR="00D56B2B" w:rsidRPr="005043A0" w:rsidRDefault="00D56B2B" w:rsidP="00364B74">
            <w:pPr>
              <w:pStyle w:val="af0"/>
              <w:ind w:left="0"/>
            </w:pPr>
            <w:r w:rsidRPr="005043A0">
              <w:rPr>
                <w:color w:val="000000"/>
              </w:rPr>
              <w:t>2</w:t>
            </w:r>
            <w:r w:rsidRPr="00606FE4">
              <w:rPr>
                <w:color w:val="000000"/>
              </w:rPr>
              <w:t>7</w:t>
            </w:r>
            <w:r>
              <w:rPr>
                <w:color w:val="000000"/>
              </w:rPr>
              <w:t xml:space="preserve"> мм х 100 мм</w:t>
            </w:r>
            <w:r w:rsidRPr="005043A0">
              <w:t xml:space="preserve"> </w:t>
            </w:r>
          </w:p>
          <w:p w14:paraId="472578CA" w14:textId="77777777" w:rsidR="00D56B2B" w:rsidRDefault="00D56B2B" w:rsidP="00364B74">
            <w:pPr>
              <w:tabs>
                <w:tab w:val="left" w:pos="1418"/>
              </w:tabs>
              <w:spacing w:line="276" w:lineRule="auto"/>
              <w:jc w:val="both"/>
              <w:rPr>
                <w:b/>
                <w:bCs/>
                <w:sz w:val="26"/>
                <w:szCs w:val="26"/>
              </w:rPr>
            </w:pPr>
          </w:p>
        </w:tc>
      </w:tr>
      <w:tr w:rsidR="00D56B2B" w14:paraId="2F9D386E" w14:textId="77777777" w:rsidTr="00364B74">
        <w:tc>
          <w:tcPr>
            <w:tcW w:w="5738" w:type="dxa"/>
          </w:tcPr>
          <w:p w14:paraId="6C491AC4" w14:textId="77777777" w:rsidR="00D56B2B" w:rsidRDefault="00D56B2B" w:rsidP="00364B74">
            <w:pPr>
              <w:tabs>
                <w:tab w:val="left" w:pos="1418"/>
              </w:tabs>
              <w:spacing w:line="276" w:lineRule="auto"/>
              <w:jc w:val="both"/>
              <w:rPr>
                <w:noProof/>
              </w:rPr>
            </w:pPr>
            <w:r>
              <w:object w:dxaOrig="4320" w:dyaOrig="3835" w14:anchorId="1487D008">
                <v:shape id="_x0000_i1026" type="#_x0000_t75" style="width:3in;height:196.65pt" o:ole="">
                  <v:imagedata r:id="rId10" o:title=""/>
                </v:shape>
                <o:OLEObject Type="Embed" ProgID="PBrush" ShapeID="_x0000_i1026" DrawAspect="Content" ObjectID="_1844513921" r:id="rId11"/>
              </w:object>
            </w:r>
          </w:p>
        </w:tc>
        <w:tc>
          <w:tcPr>
            <w:tcW w:w="3464" w:type="dxa"/>
          </w:tcPr>
          <w:p w14:paraId="4B94C411" w14:textId="77777777" w:rsidR="00D56B2B" w:rsidRDefault="00D56B2B" w:rsidP="00364B74">
            <w:pPr>
              <w:pStyle w:val="af0"/>
              <w:ind w:left="0"/>
            </w:pPr>
            <w:r>
              <w:t>Примерный вид наклейки и вариант индикации на поверхности после вскрытия</w:t>
            </w:r>
          </w:p>
          <w:p w14:paraId="2532AB8D" w14:textId="77777777" w:rsidR="00D56B2B" w:rsidRDefault="00D56B2B" w:rsidP="00364B74">
            <w:pPr>
              <w:pStyle w:val="af0"/>
              <w:ind w:left="0"/>
              <w:rPr>
                <w:i/>
              </w:rPr>
            </w:pPr>
          </w:p>
          <w:p w14:paraId="23EBFEDD" w14:textId="77777777" w:rsidR="00D56B2B" w:rsidRPr="00AE569D" w:rsidRDefault="00D56B2B" w:rsidP="00364B74">
            <w:pPr>
              <w:pStyle w:val="af0"/>
              <w:ind w:left="0"/>
            </w:pPr>
            <w:r w:rsidRPr="00044D1C">
              <w:rPr>
                <w:i/>
              </w:rPr>
              <w:t>*</w:t>
            </w:r>
            <w:r>
              <w:rPr>
                <w:i/>
              </w:rPr>
              <w:t>*</w:t>
            </w:r>
            <w:r w:rsidRPr="00044D1C">
              <w:rPr>
                <w:i/>
              </w:rPr>
              <w:t>Волны изображают флюоресценцию в УФ спектре</w:t>
            </w:r>
          </w:p>
        </w:tc>
      </w:tr>
    </w:tbl>
    <w:p w14:paraId="0C208450" w14:textId="66B7C566" w:rsidR="00112F09" w:rsidRDefault="001A0123" w:rsidP="001515A5">
      <w:pPr>
        <w:ind w:firstLine="284"/>
        <w:jc w:val="center"/>
      </w:pPr>
      <w:r>
        <w:t>Рис. 1</w:t>
      </w:r>
    </w:p>
    <w:p w14:paraId="5680A2D0" w14:textId="77777777" w:rsidR="00044D1C" w:rsidRDefault="00044D1C" w:rsidP="00044D1C">
      <w:pPr>
        <w:tabs>
          <w:tab w:val="left" w:pos="1418"/>
        </w:tabs>
        <w:spacing w:line="276" w:lineRule="auto"/>
        <w:jc w:val="both"/>
      </w:pPr>
    </w:p>
    <w:p w14:paraId="1FF2F6C8" w14:textId="24103061" w:rsidR="00366D30" w:rsidRPr="006320A2" w:rsidRDefault="0043687F" w:rsidP="002B5100">
      <w:pPr>
        <w:tabs>
          <w:tab w:val="left" w:pos="1418"/>
        </w:tabs>
        <w:spacing w:line="276" w:lineRule="auto"/>
        <w:ind w:firstLine="709"/>
        <w:jc w:val="both"/>
      </w:pPr>
      <w:r w:rsidRPr="006320A2">
        <w:t>Пломба-</w:t>
      </w:r>
      <w:r w:rsidR="00953BF3" w:rsidRPr="006320A2">
        <w:t>нак</w:t>
      </w:r>
      <w:r w:rsidR="00366D30" w:rsidRPr="006320A2">
        <w:t>лейк</w:t>
      </w:r>
      <w:r w:rsidRPr="006320A2">
        <w:t>а</w:t>
      </w:r>
      <w:r w:rsidR="00366D30" w:rsidRPr="006320A2">
        <w:t xml:space="preserve"> должны быть одноразовыми.</w:t>
      </w:r>
    </w:p>
    <w:p w14:paraId="46F21BBD" w14:textId="62BF5D94" w:rsidR="00366D30" w:rsidRPr="006320A2" w:rsidRDefault="00366D30" w:rsidP="002B5100">
      <w:pPr>
        <w:tabs>
          <w:tab w:val="left" w:pos="1418"/>
        </w:tabs>
        <w:spacing w:line="276" w:lineRule="auto"/>
        <w:ind w:firstLine="709"/>
        <w:jc w:val="both"/>
      </w:pPr>
      <w:r w:rsidRPr="006320A2">
        <w:t>Пломба-наклейка должна устанавливаться без использования дополнительного инструмента/механизма.</w:t>
      </w:r>
    </w:p>
    <w:p w14:paraId="511F0DA2" w14:textId="77777777" w:rsidR="002B5100" w:rsidRPr="006320A2" w:rsidRDefault="00953BF3" w:rsidP="002B5100">
      <w:pPr>
        <w:tabs>
          <w:tab w:val="left" w:pos="1418"/>
        </w:tabs>
        <w:spacing w:line="276" w:lineRule="auto"/>
        <w:ind w:firstLine="709"/>
        <w:jc w:val="both"/>
      </w:pPr>
      <w:r w:rsidRPr="006320A2">
        <w:t xml:space="preserve">Конструкция пломбировочной наклейки должна препятствовать снятию </w:t>
      </w:r>
      <w:r w:rsidR="002B5100" w:rsidRPr="006320A2">
        <w:t>её</w:t>
      </w:r>
      <w:r w:rsidRPr="006320A2">
        <w:t xml:space="preserve"> с объекта пломбирования без разрушения целостности конструкции</w:t>
      </w:r>
      <w:r w:rsidR="00AC0E2F" w:rsidRPr="006320A2">
        <w:t xml:space="preserve"> (наличие насечек/микроперфорации по всей поверхности пленочной основы или иное решение)</w:t>
      </w:r>
      <w:r w:rsidRPr="006320A2">
        <w:t xml:space="preserve">. При попытке снятия должна проявляться надпись </w:t>
      </w:r>
      <w:r w:rsidR="00DC26A0" w:rsidRPr="006320A2">
        <w:t xml:space="preserve">о вскрытии (например, </w:t>
      </w:r>
      <w:r w:rsidRPr="006320A2">
        <w:t>«ВСКРЫТО», «СТОП»</w:t>
      </w:r>
      <w:r w:rsidR="00044D1C" w:rsidRPr="006320A2">
        <w:t xml:space="preserve"> </w:t>
      </w:r>
      <w:r w:rsidR="0039235F" w:rsidRPr="006320A2">
        <w:t xml:space="preserve">или </w:t>
      </w:r>
      <w:r w:rsidR="00AC0E2F" w:rsidRPr="006320A2">
        <w:t xml:space="preserve">иной </w:t>
      </w:r>
      <w:r w:rsidR="0039235F" w:rsidRPr="006320A2">
        <w:t>текст</w:t>
      </w:r>
      <w:r w:rsidR="00071280" w:rsidRPr="006320A2">
        <w:t xml:space="preserve"> на русском языке</w:t>
      </w:r>
      <w:r w:rsidR="00F143B1" w:rsidRPr="006320A2">
        <w:t>, в том числе</w:t>
      </w:r>
      <w:r w:rsidR="00044D1C" w:rsidRPr="006320A2">
        <w:t xml:space="preserve"> логотип</w:t>
      </w:r>
      <w:r w:rsidR="005C776F" w:rsidRPr="006320A2">
        <w:t xml:space="preserve"> ( наименование)</w:t>
      </w:r>
      <w:r w:rsidR="00044D1C" w:rsidRPr="006320A2">
        <w:t xml:space="preserve"> заказчика и</w:t>
      </w:r>
      <w:r w:rsidR="005C776F" w:rsidRPr="006320A2">
        <w:t>/или</w:t>
      </w:r>
      <w:r w:rsidR="00044D1C" w:rsidRPr="006320A2">
        <w:t xml:space="preserve"> производителя</w:t>
      </w:r>
      <w:r w:rsidR="00DC26A0" w:rsidRPr="006320A2">
        <w:t>)</w:t>
      </w:r>
      <w:r w:rsidRPr="006320A2">
        <w:t>, клеевой слой должен полностью оставаться на опломбированной поверхности, его адгезия к пленочному носителю должна быть ниже адгезии к рабочей поверхности, на которую устанавливается пломбировочная наклейка</w:t>
      </w:r>
      <w:r w:rsidR="00366D30" w:rsidRPr="006320A2">
        <w:t>.</w:t>
      </w:r>
      <w:r w:rsidR="002B5100" w:rsidRPr="006320A2">
        <w:t xml:space="preserve"> Конструкция пломбировочной наклейки должна исключать возможность повторного использования после снятия, при попытке повторного опломбирования индикаторная надпись, проявившаяся при вскрытии, не должна исчезать.</w:t>
      </w:r>
    </w:p>
    <w:p w14:paraId="2F5ACFE0" w14:textId="77777777" w:rsidR="002B5100" w:rsidRPr="006320A2" w:rsidRDefault="002B5100" w:rsidP="002B5100">
      <w:pPr>
        <w:tabs>
          <w:tab w:val="left" w:pos="1418"/>
        </w:tabs>
        <w:spacing w:line="276" w:lineRule="auto"/>
        <w:ind w:firstLine="709"/>
        <w:jc w:val="both"/>
      </w:pPr>
      <w:r w:rsidRPr="006320A2">
        <w:t>Клеевой слой должен обеспечивать адгезию при температурах установки от 0</w:t>
      </w:r>
      <w:r w:rsidR="00044D1C" w:rsidRPr="006320A2">
        <w:t>°</w:t>
      </w:r>
      <w:r w:rsidR="00044D1C" w:rsidRPr="006320A2">
        <w:rPr>
          <w:lang w:val="en-US"/>
        </w:rPr>
        <w:t>C</w:t>
      </w:r>
      <w:r w:rsidRPr="006320A2">
        <w:t xml:space="preserve"> и выше.</w:t>
      </w:r>
    </w:p>
    <w:p w14:paraId="49E59DEA" w14:textId="77777777" w:rsidR="00366D30" w:rsidRPr="006320A2" w:rsidRDefault="00953BF3" w:rsidP="002B5100">
      <w:pPr>
        <w:tabs>
          <w:tab w:val="left" w:pos="1418"/>
        </w:tabs>
        <w:spacing w:line="276" w:lineRule="auto"/>
        <w:ind w:firstLine="709"/>
        <w:jc w:val="both"/>
      </w:pPr>
      <w:r w:rsidRPr="006320A2">
        <w:t>Конструкция пломбировочной наклейки должна исключать возможность ее снятия без видимых следов путем термического воздействия</w:t>
      </w:r>
      <w:r w:rsidR="00806FC0" w:rsidRPr="006320A2">
        <w:t xml:space="preserve"> (предпочтительно наличие в конструкции пломбы специального индикатора термического воздействия или изготовление пломбы из материала, свойства которого обеспечивают необратимое изменение внешнего вида пломбировочной наклейки (формы и/или цвета и/или размера)</w:t>
      </w:r>
      <w:r w:rsidR="002E103F" w:rsidRPr="006320A2">
        <w:t>, например, применением засечки в форме логотипа, которые рвутся и «сворачиваются» при воздействии растворителями и температурой экстремумов</w:t>
      </w:r>
      <w:r w:rsidR="00806FC0" w:rsidRPr="006320A2">
        <w:t>)</w:t>
      </w:r>
      <w:r w:rsidRPr="006320A2">
        <w:t>.</w:t>
      </w:r>
    </w:p>
    <w:p w14:paraId="08E7F62C" w14:textId="6EA0F65E" w:rsidR="00366D30" w:rsidRPr="006320A2" w:rsidRDefault="0043687F" w:rsidP="002B5100">
      <w:pPr>
        <w:tabs>
          <w:tab w:val="left" w:pos="1418"/>
        </w:tabs>
        <w:spacing w:line="276" w:lineRule="auto"/>
        <w:ind w:firstLine="709"/>
        <w:jc w:val="both"/>
      </w:pPr>
      <w:r w:rsidRPr="006320A2">
        <w:t>Пломба-наклейка</w:t>
      </w:r>
      <w:r w:rsidR="00366D30" w:rsidRPr="006320A2">
        <w:t xml:space="preserve"> должна иметь нанесенную информацию в виде </w:t>
      </w:r>
      <w:r w:rsidR="005C4B37" w:rsidRPr="006320A2">
        <w:t xml:space="preserve">наименования (или товарного знака) производителя, маркировки типа пломбы и </w:t>
      </w:r>
      <w:r w:rsidR="00851C0A" w:rsidRPr="006320A2">
        <w:t xml:space="preserve">уникального </w:t>
      </w:r>
      <w:r w:rsidR="00366D30" w:rsidRPr="006320A2">
        <w:lastRenderedPageBreak/>
        <w:t xml:space="preserve">идентификационного номера, начинающегося с </w:t>
      </w:r>
      <w:r w:rsidR="00180E94" w:rsidRPr="006320A2">
        <w:t xml:space="preserve">группы из двух </w:t>
      </w:r>
      <w:r w:rsidR="00366D30" w:rsidRPr="006320A2">
        <w:t xml:space="preserve">цифр </w:t>
      </w:r>
      <w:r w:rsidR="00180E94" w:rsidRPr="006320A2">
        <w:t xml:space="preserve">ХХ </w:t>
      </w:r>
      <w:r w:rsidR="00366D30" w:rsidRPr="006320A2">
        <w:t xml:space="preserve">(шифр </w:t>
      </w:r>
      <w:r w:rsidR="00180E94" w:rsidRPr="006320A2">
        <w:t xml:space="preserve">кода региона </w:t>
      </w:r>
      <w:r w:rsidR="00366D30" w:rsidRPr="006320A2">
        <w:t xml:space="preserve">филиала), </w:t>
      </w:r>
      <w:r w:rsidR="00A54C8A" w:rsidRPr="006320A2">
        <w:t xml:space="preserve">информацию о месяце и годе выпуска, </w:t>
      </w:r>
      <w:r w:rsidR="00366D30" w:rsidRPr="006320A2">
        <w:t xml:space="preserve">а также логотипа и наименования сетевой организации, сквозную неповторяющуюся нумерацию. Цветовая гамма должна соответствовать основной палитре </w:t>
      </w:r>
      <w:r w:rsidR="00301963" w:rsidRPr="006320A2">
        <w:t>ПАО «Россети Центр и Приволжье»</w:t>
      </w:r>
      <w:r w:rsidR="00366D30" w:rsidRPr="006320A2">
        <w:t xml:space="preserve"> (</w:t>
      </w:r>
      <w:r w:rsidR="00180E94" w:rsidRPr="006320A2">
        <w:t>Приложение 2</w:t>
      </w:r>
      <w:r w:rsidR="00366D30" w:rsidRPr="006320A2">
        <w:t>)</w:t>
      </w:r>
      <w:r w:rsidR="00895032" w:rsidRPr="006320A2">
        <w:t>.</w:t>
      </w:r>
    </w:p>
    <w:p w14:paraId="45DBB97F" w14:textId="77777777" w:rsidR="00214A2A" w:rsidRPr="006320A2" w:rsidRDefault="00953BF3" w:rsidP="00214A2A">
      <w:pPr>
        <w:tabs>
          <w:tab w:val="left" w:pos="1418"/>
        </w:tabs>
        <w:spacing w:line="276" w:lineRule="auto"/>
        <w:ind w:firstLine="709"/>
        <w:jc w:val="both"/>
      </w:pPr>
      <w:r w:rsidRPr="006320A2">
        <w:t>Метод нанесения информации должен исключать возможность стирания и повторного воспроизведения маркировки</w:t>
      </w:r>
      <w:r w:rsidR="00214A2A" w:rsidRPr="006320A2">
        <w:t xml:space="preserve"> что должно определяться как визуально, так и в случае необходимости, с применением приборов и специальных методов исследования.</w:t>
      </w:r>
    </w:p>
    <w:p w14:paraId="196809DE" w14:textId="30B8DEBD" w:rsidR="00851C0A" w:rsidRPr="006320A2" w:rsidRDefault="00953BF3" w:rsidP="00851C0A">
      <w:pPr>
        <w:tabs>
          <w:tab w:val="left" w:pos="1418"/>
        </w:tabs>
        <w:spacing w:line="276" w:lineRule="auto"/>
        <w:ind w:firstLine="709"/>
        <w:jc w:val="both"/>
      </w:pPr>
      <w:r w:rsidRPr="006320A2">
        <w:t>Маркировка должна быть четкой, разборчивой и распознаваемой при осмотре, контроле и экспертизе</w:t>
      </w:r>
      <w:r w:rsidR="00366D30" w:rsidRPr="006320A2">
        <w:t xml:space="preserve"> в соответствии с ГОСТ 31283 – 2004</w:t>
      </w:r>
      <w:r w:rsidRPr="006320A2">
        <w:t>. Идентификационный номер должен считываться с расстояния не менее 0,5</w:t>
      </w:r>
      <w:r w:rsidR="00E30C54" w:rsidRPr="006320A2">
        <w:t xml:space="preserve"> </w:t>
      </w:r>
      <w:r w:rsidRPr="006320A2">
        <w:t>м</w:t>
      </w:r>
      <w:r w:rsidR="00E30C54" w:rsidRPr="006320A2">
        <w:t>етра</w:t>
      </w:r>
      <w:r w:rsidRPr="006320A2">
        <w:t xml:space="preserve"> в условиях естественной и искусственн</w:t>
      </w:r>
      <w:r w:rsidR="00366D30" w:rsidRPr="006320A2">
        <w:t>ой освещенности не менее 50 лк.</w:t>
      </w:r>
      <w:r w:rsidR="00851C0A" w:rsidRPr="006320A2">
        <w:t xml:space="preserve"> Предпочтительно для защиты от подделки и идентификации подлинности изделия наличие </w:t>
      </w:r>
      <w:r w:rsidR="006B6403" w:rsidRPr="006320A2">
        <w:t xml:space="preserve">согласованного с заказчиком </w:t>
      </w:r>
      <w:r w:rsidR="00851C0A" w:rsidRPr="006320A2">
        <w:t>стойкого к стиранию</w:t>
      </w:r>
      <w:r w:rsidR="006B6403" w:rsidRPr="006320A2">
        <w:t xml:space="preserve"> растворителями </w:t>
      </w:r>
      <w:r w:rsidR="00C61DA9" w:rsidRPr="006320A2">
        <w:t>флуоресцентного</w:t>
      </w:r>
      <w:r w:rsidR="00851C0A" w:rsidRPr="006320A2">
        <w:t xml:space="preserve"> рисунка</w:t>
      </w:r>
      <w:r w:rsidR="006B6403" w:rsidRPr="006320A2">
        <w:t xml:space="preserve"> или узора</w:t>
      </w:r>
      <w:r w:rsidR="00851C0A" w:rsidRPr="006320A2">
        <w:t xml:space="preserve"> на изделии.</w:t>
      </w:r>
    </w:p>
    <w:p w14:paraId="474F3D20" w14:textId="2C477C3B" w:rsidR="00366D30" w:rsidRPr="006320A2" w:rsidRDefault="0043687F" w:rsidP="002B5100">
      <w:pPr>
        <w:tabs>
          <w:tab w:val="left" w:pos="1418"/>
        </w:tabs>
        <w:spacing w:line="276" w:lineRule="auto"/>
        <w:ind w:firstLine="709"/>
        <w:jc w:val="both"/>
      </w:pPr>
      <w:r w:rsidRPr="006320A2">
        <w:t>Пломба-наклейка</w:t>
      </w:r>
      <w:r w:rsidR="00953BF3" w:rsidRPr="006320A2">
        <w:t xml:space="preserve"> должна иметь </w:t>
      </w:r>
      <w:r w:rsidR="0074554B" w:rsidRPr="006320A2">
        <w:t xml:space="preserve">один или </w:t>
      </w:r>
      <w:r w:rsidR="00953BF3" w:rsidRPr="006320A2">
        <w:t>два отрывных элемента с продублированным номером шириной не более 8 мм.</w:t>
      </w:r>
      <w:r w:rsidR="00EA7D96" w:rsidRPr="006320A2">
        <w:t xml:space="preserve"> В целях обеспечения удобства отрывания номерной наклейки и отрывных элементов предпочтительно на подложке располагать их через «вырубку» для раздельного наклеивания: на пломбируемую поверхность, </w:t>
      </w:r>
      <w:r w:rsidR="00921708" w:rsidRPr="006320A2">
        <w:t>а также</w:t>
      </w:r>
      <w:r w:rsidR="00EA7D96" w:rsidRPr="006320A2">
        <w:t xml:space="preserve"> в акт инструментальной проверки узла учета.</w:t>
      </w:r>
    </w:p>
    <w:p w14:paraId="45E8C64C" w14:textId="3E71E1F9" w:rsidR="00366D30" w:rsidRPr="006320A2" w:rsidRDefault="0043687F" w:rsidP="002B5100">
      <w:pPr>
        <w:tabs>
          <w:tab w:val="left" w:pos="1418"/>
        </w:tabs>
        <w:spacing w:line="276" w:lineRule="auto"/>
        <w:ind w:firstLine="709"/>
        <w:jc w:val="both"/>
      </w:pPr>
      <w:r w:rsidRPr="006320A2">
        <w:t>Пломбы-наклейки</w:t>
      </w:r>
      <w:r w:rsidR="00953BF3" w:rsidRPr="006320A2">
        <w:t xml:space="preserve"> должны быть стойкими к изменению температуры окружающей среды (</w:t>
      </w:r>
      <w:r w:rsidR="00806FC0" w:rsidRPr="006320A2">
        <w:t xml:space="preserve">рабочая температура </w:t>
      </w:r>
      <w:r w:rsidR="00953BF3" w:rsidRPr="006320A2">
        <w:t>от – 40 до + 80</w:t>
      </w:r>
      <w:r w:rsidR="00F143B1" w:rsidRPr="006320A2">
        <w:t>°</w:t>
      </w:r>
      <w:r w:rsidR="00F143B1" w:rsidRPr="006320A2">
        <w:rPr>
          <w:lang w:val="en-US"/>
        </w:rPr>
        <w:t>C</w:t>
      </w:r>
      <w:r w:rsidR="00953BF3" w:rsidRPr="006320A2">
        <w:t xml:space="preserve">), должны иметь стойкость к агрессивным средам – </w:t>
      </w:r>
      <w:r w:rsidR="00E30C54" w:rsidRPr="006320A2">
        <w:t xml:space="preserve">быть </w:t>
      </w:r>
      <w:r w:rsidR="00953BF3" w:rsidRPr="006320A2">
        <w:t>химически стойки</w:t>
      </w:r>
      <w:r w:rsidR="00E30C54" w:rsidRPr="006320A2">
        <w:t>ми</w:t>
      </w:r>
      <w:r w:rsidR="00953BF3" w:rsidRPr="006320A2">
        <w:t>, время сцепления с пломбируемой поверхность</w:t>
      </w:r>
      <w:r w:rsidR="00E30C54" w:rsidRPr="006320A2">
        <w:t>ю</w:t>
      </w:r>
      <w:r w:rsidR="00953BF3" w:rsidRPr="006320A2">
        <w:t xml:space="preserve"> не должно превышать более 5 мин</w:t>
      </w:r>
      <w:r w:rsidR="002B5100" w:rsidRPr="006320A2">
        <w:t>ут.</w:t>
      </w:r>
    </w:p>
    <w:p w14:paraId="0E0C2B01" w14:textId="77777777" w:rsidR="006B6403" w:rsidRPr="006320A2" w:rsidRDefault="007D02C9" w:rsidP="002B5100">
      <w:pPr>
        <w:tabs>
          <w:tab w:val="left" w:pos="1418"/>
        </w:tabs>
        <w:spacing w:line="276" w:lineRule="auto"/>
        <w:ind w:firstLine="709"/>
        <w:jc w:val="both"/>
        <w:rPr>
          <w:i/>
        </w:rPr>
      </w:pPr>
      <w:r w:rsidRPr="006320A2">
        <w:t>В целях защиты от видоизменения или удаления предпочтительно нанесение ч</w:t>
      </w:r>
      <w:r w:rsidR="006B6403" w:rsidRPr="006320A2">
        <w:t>аст</w:t>
      </w:r>
      <w:r w:rsidRPr="006320A2">
        <w:t>и</w:t>
      </w:r>
      <w:r w:rsidR="006B6403" w:rsidRPr="006320A2">
        <w:t xml:space="preserve"> текста, изображений или нумерации, предусмотренных на пломбировочной наклейке, на внутренние слои пломбировочной наклейки с целью </w:t>
      </w:r>
      <w:r w:rsidRPr="006320A2">
        <w:t xml:space="preserve">повышения достоверности </w:t>
      </w:r>
      <w:r w:rsidR="006B6403" w:rsidRPr="006320A2">
        <w:t>определения подлинности изделия</w:t>
      </w:r>
      <w:r w:rsidRPr="006320A2">
        <w:t xml:space="preserve"> при необходимости</w:t>
      </w:r>
      <w:r w:rsidR="006B6403" w:rsidRPr="006320A2">
        <w:t xml:space="preserve">.  </w:t>
      </w:r>
      <w:r w:rsidR="006B6403" w:rsidRPr="006320A2">
        <w:rPr>
          <w:i/>
        </w:rPr>
        <w:t>(Такая печать маркировки обеспечивает невозможность их стирания или изменения без повреждения самого тела наклейки, т.к. находятся внутри наклейки, под плёнкой).</w:t>
      </w:r>
    </w:p>
    <w:p w14:paraId="03DA6D3B" w14:textId="77777777" w:rsidR="00366D30" w:rsidRPr="006320A2" w:rsidRDefault="00366D30" w:rsidP="002B5100">
      <w:pPr>
        <w:tabs>
          <w:tab w:val="left" w:pos="1418"/>
        </w:tabs>
        <w:spacing w:line="276" w:lineRule="auto"/>
        <w:ind w:firstLine="709"/>
        <w:jc w:val="both"/>
      </w:pPr>
      <w:r w:rsidRPr="006320A2">
        <w:t xml:space="preserve">Пломбы-наклейки должны оставаться работоспособными без разрушения под действием предельно допустимого растягивающего усилия в соответствии с ГОСТ 31283 – 2004. </w:t>
      </w:r>
    </w:p>
    <w:p w14:paraId="6D9D15D2" w14:textId="77777777" w:rsidR="00366D30" w:rsidRPr="006320A2" w:rsidRDefault="00366D30" w:rsidP="002B5100">
      <w:pPr>
        <w:tabs>
          <w:tab w:val="left" w:pos="1418"/>
        </w:tabs>
        <w:spacing w:line="276" w:lineRule="auto"/>
        <w:ind w:firstLine="709"/>
        <w:jc w:val="both"/>
      </w:pPr>
      <w:r w:rsidRPr="006320A2">
        <w:t>Пломбы-наклейки должны обеспечивать безопасную работу персонала при их установке, снятии и обслуживании.</w:t>
      </w:r>
    </w:p>
    <w:p w14:paraId="3E5B0BA1" w14:textId="77777777" w:rsidR="00366D30" w:rsidRPr="002A77D9" w:rsidRDefault="00EF1024" w:rsidP="002B5100">
      <w:pPr>
        <w:tabs>
          <w:tab w:val="left" w:pos="1418"/>
        </w:tabs>
        <w:spacing w:line="276" w:lineRule="auto"/>
        <w:ind w:firstLine="709"/>
        <w:jc w:val="both"/>
        <w:rPr>
          <w:b/>
        </w:rPr>
      </w:pPr>
      <w:r w:rsidRPr="006320A2">
        <w:rPr>
          <w:b/>
        </w:rPr>
        <w:t xml:space="preserve">Назначенный </w:t>
      </w:r>
      <w:r w:rsidR="006A08C6" w:rsidRPr="006320A2">
        <w:rPr>
          <w:b/>
        </w:rPr>
        <w:t>с</w:t>
      </w:r>
      <w:r w:rsidR="00366D30" w:rsidRPr="006320A2">
        <w:rPr>
          <w:b/>
        </w:rPr>
        <w:t xml:space="preserve">рок службы пломбы-наклейки </w:t>
      </w:r>
      <w:r w:rsidR="00456E23" w:rsidRPr="006320A2">
        <w:rPr>
          <w:b/>
        </w:rPr>
        <w:t xml:space="preserve">с сохранением всех защитных свойств и исключением самопроизвольного разрушения целостности конструкции </w:t>
      </w:r>
      <w:r w:rsidR="00410CC9" w:rsidRPr="006320A2">
        <w:rPr>
          <w:b/>
        </w:rPr>
        <w:t>и(или) самопроизвольного</w:t>
      </w:r>
      <w:r w:rsidR="00410CC9" w:rsidRPr="002A77D9">
        <w:rPr>
          <w:b/>
        </w:rPr>
        <w:t xml:space="preserve"> отклеивания (при соблюдении технологии установки) </w:t>
      </w:r>
      <w:r w:rsidR="00366D30" w:rsidRPr="002A77D9">
        <w:rPr>
          <w:b/>
        </w:rPr>
        <w:t xml:space="preserve">должен быть не менее </w:t>
      </w:r>
      <w:r w:rsidR="00D85BB0" w:rsidRPr="002A77D9">
        <w:rPr>
          <w:b/>
        </w:rPr>
        <w:t>5</w:t>
      </w:r>
      <w:r w:rsidR="006E4AE4" w:rsidRPr="002A77D9">
        <w:rPr>
          <w:b/>
        </w:rPr>
        <w:t xml:space="preserve"> </w:t>
      </w:r>
      <w:r w:rsidR="00366D30" w:rsidRPr="002A77D9">
        <w:rPr>
          <w:b/>
        </w:rPr>
        <w:t>лет с момента изготовления.</w:t>
      </w:r>
    </w:p>
    <w:p w14:paraId="45DA0085" w14:textId="77777777" w:rsidR="00FB7B14" w:rsidRPr="007E5D8D" w:rsidRDefault="00FB7B14" w:rsidP="002B5100">
      <w:pPr>
        <w:tabs>
          <w:tab w:val="left" w:pos="1418"/>
        </w:tabs>
        <w:spacing w:line="276" w:lineRule="auto"/>
        <w:ind w:firstLine="709"/>
        <w:jc w:val="both"/>
      </w:pPr>
      <w:r w:rsidRPr="002A77D9">
        <w:t>Упаковка: рулоны по 500 или 1000 шт. В пределах каждой</w:t>
      </w:r>
      <w:r>
        <w:t xml:space="preserve"> </w:t>
      </w:r>
      <w:r w:rsidRPr="002719F8">
        <w:t>упаковки</w:t>
      </w:r>
      <w:r>
        <w:t>, а также от упаковки к упаковке</w:t>
      </w:r>
      <w:r w:rsidRPr="002719F8">
        <w:t xml:space="preserve"> нумерация пломбировочных наклеек должна осуществляться последовательно. На внешней стороне каждого </w:t>
      </w:r>
      <w:r>
        <w:t>рулона</w:t>
      </w:r>
      <w:r w:rsidRPr="002719F8">
        <w:t xml:space="preserve"> указывается диапазон номеров пломбировочных наклеек, находящихся внутри </w:t>
      </w:r>
      <w:r>
        <w:t>упаковки</w:t>
      </w:r>
      <w:r w:rsidRPr="002719F8">
        <w:t>.</w:t>
      </w:r>
    </w:p>
    <w:p w14:paraId="5752D0C5" w14:textId="347AC7C7" w:rsidR="005E16A1" w:rsidRDefault="005E16A1" w:rsidP="002B5100">
      <w:pPr>
        <w:tabs>
          <w:tab w:val="left" w:pos="1418"/>
        </w:tabs>
        <w:spacing w:line="276" w:lineRule="auto"/>
        <w:ind w:firstLine="709"/>
        <w:jc w:val="both"/>
      </w:pPr>
      <w:r w:rsidRPr="00366D30">
        <w:t>Примерный вид пл</w:t>
      </w:r>
      <w:r w:rsidR="001A0123">
        <w:t>омбы-наклейки приведен на Рис. 1</w:t>
      </w:r>
      <w:r w:rsidRPr="00366D30">
        <w:t>.</w:t>
      </w:r>
    </w:p>
    <w:p w14:paraId="654EF0D6" w14:textId="207A2FE4" w:rsidR="00034AB0" w:rsidRDefault="00034AB0" w:rsidP="002B5100">
      <w:pPr>
        <w:tabs>
          <w:tab w:val="left" w:pos="1418"/>
        </w:tabs>
        <w:spacing w:line="276" w:lineRule="auto"/>
        <w:ind w:firstLine="709"/>
        <w:jc w:val="both"/>
      </w:pPr>
    </w:p>
    <w:p w14:paraId="0A8BF1C2" w14:textId="35C64E3C" w:rsidR="00034AB0" w:rsidRDefault="00034AB0" w:rsidP="002B5100">
      <w:pPr>
        <w:tabs>
          <w:tab w:val="left" w:pos="1418"/>
        </w:tabs>
        <w:spacing w:line="276" w:lineRule="auto"/>
        <w:ind w:firstLine="709"/>
        <w:jc w:val="both"/>
      </w:pPr>
    </w:p>
    <w:p w14:paraId="13B41477" w14:textId="7E81C356" w:rsidR="00034AB0" w:rsidRDefault="00034AB0" w:rsidP="002B5100">
      <w:pPr>
        <w:tabs>
          <w:tab w:val="left" w:pos="1418"/>
        </w:tabs>
        <w:spacing w:line="276" w:lineRule="auto"/>
        <w:ind w:firstLine="709"/>
        <w:jc w:val="both"/>
      </w:pPr>
    </w:p>
    <w:p w14:paraId="532FBD97" w14:textId="698933BA" w:rsidR="00034AB0" w:rsidRDefault="00034AB0" w:rsidP="002B5100">
      <w:pPr>
        <w:tabs>
          <w:tab w:val="left" w:pos="1418"/>
        </w:tabs>
        <w:spacing w:line="276" w:lineRule="auto"/>
        <w:ind w:firstLine="709"/>
        <w:jc w:val="both"/>
      </w:pPr>
    </w:p>
    <w:p w14:paraId="4F9259A9" w14:textId="3C86823C" w:rsidR="00034AB0" w:rsidRDefault="00034AB0" w:rsidP="002B5100">
      <w:pPr>
        <w:tabs>
          <w:tab w:val="left" w:pos="1418"/>
        </w:tabs>
        <w:spacing w:line="276" w:lineRule="auto"/>
        <w:ind w:firstLine="709"/>
        <w:jc w:val="both"/>
      </w:pPr>
    </w:p>
    <w:p w14:paraId="0F3F0979" w14:textId="77777777" w:rsidR="00034AB0" w:rsidRDefault="00034AB0" w:rsidP="002B5100">
      <w:pPr>
        <w:tabs>
          <w:tab w:val="left" w:pos="1418"/>
        </w:tabs>
        <w:spacing w:line="276" w:lineRule="auto"/>
        <w:ind w:firstLine="709"/>
        <w:jc w:val="both"/>
      </w:pPr>
    </w:p>
    <w:p w14:paraId="02DCB98F" w14:textId="77777777" w:rsidR="00034AB0" w:rsidRPr="0070743D" w:rsidRDefault="00034AB0" w:rsidP="00034AB0">
      <w:pPr>
        <w:pStyle w:val="af0"/>
        <w:numPr>
          <w:ilvl w:val="1"/>
          <w:numId w:val="6"/>
        </w:numPr>
        <w:tabs>
          <w:tab w:val="left" w:pos="709"/>
        </w:tabs>
        <w:spacing w:line="276" w:lineRule="auto"/>
        <w:ind w:left="0" w:firstLine="709"/>
        <w:jc w:val="both"/>
        <w:rPr>
          <w:b/>
          <w:sz w:val="26"/>
          <w:szCs w:val="26"/>
        </w:rPr>
      </w:pPr>
      <w:r w:rsidRPr="0070743D">
        <w:rPr>
          <w:b/>
          <w:sz w:val="26"/>
          <w:szCs w:val="26"/>
        </w:rPr>
        <w:lastRenderedPageBreak/>
        <w:t>Пломба контрольная пластиковая, типа «защелка»</w:t>
      </w:r>
      <w:r>
        <w:rPr>
          <w:b/>
          <w:sz w:val="26"/>
          <w:szCs w:val="26"/>
        </w:rPr>
        <w:t>.</w:t>
      </w:r>
    </w:p>
    <w:p w14:paraId="68C7438A" w14:textId="77777777" w:rsidR="00034AB0" w:rsidRDefault="00034AB0" w:rsidP="00034AB0">
      <w:pPr>
        <w:tabs>
          <w:tab w:val="left" w:pos="1418"/>
        </w:tabs>
        <w:spacing w:line="276" w:lineRule="auto"/>
        <w:rPr>
          <w:b/>
          <w:sz w:val="26"/>
          <w:szCs w:val="26"/>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552"/>
        <w:gridCol w:w="425"/>
        <w:gridCol w:w="3066"/>
      </w:tblGrid>
      <w:tr w:rsidR="00034AB0" w14:paraId="5C4F55BD" w14:textId="77777777" w:rsidTr="00034AB0">
        <w:tc>
          <w:tcPr>
            <w:tcW w:w="2268" w:type="dxa"/>
          </w:tcPr>
          <w:p w14:paraId="3F7705DD" w14:textId="77777777" w:rsidR="00034AB0" w:rsidRDefault="00034AB0" w:rsidP="00893A1F">
            <w:pPr>
              <w:tabs>
                <w:tab w:val="left" w:pos="1418"/>
              </w:tabs>
              <w:spacing w:line="276" w:lineRule="auto"/>
              <w:rPr>
                <w:b/>
                <w:sz w:val="26"/>
                <w:szCs w:val="26"/>
              </w:rPr>
            </w:pPr>
          </w:p>
        </w:tc>
        <w:tc>
          <w:tcPr>
            <w:tcW w:w="2552" w:type="dxa"/>
          </w:tcPr>
          <w:p w14:paraId="5428BC03" w14:textId="77777777" w:rsidR="00034AB0" w:rsidRDefault="00034AB0" w:rsidP="00893A1F">
            <w:pPr>
              <w:tabs>
                <w:tab w:val="left" w:pos="1418"/>
              </w:tabs>
              <w:spacing w:line="276" w:lineRule="auto"/>
              <w:jc w:val="center"/>
              <w:rPr>
                <w:b/>
                <w:sz w:val="26"/>
                <w:szCs w:val="26"/>
              </w:rPr>
            </w:pPr>
            <w:r>
              <w:rPr>
                <w:noProof/>
              </w:rPr>
              <w:drawing>
                <wp:inline distT="0" distB="0" distL="0" distR="0" wp14:anchorId="6D3EE4EA" wp14:editId="20E0D434">
                  <wp:extent cx="659219" cy="1183213"/>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59219" cy="1183213"/>
                          </a:xfrm>
                          <a:prstGeom prst="rect">
                            <a:avLst/>
                          </a:prstGeom>
                        </pic:spPr>
                      </pic:pic>
                    </a:graphicData>
                  </a:graphic>
                </wp:inline>
              </w:drawing>
            </w:r>
          </w:p>
        </w:tc>
        <w:tc>
          <w:tcPr>
            <w:tcW w:w="425" w:type="dxa"/>
          </w:tcPr>
          <w:p w14:paraId="39C198EE" w14:textId="77777777" w:rsidR="00034AB0" w:rsidRDefault="00034AB0" w:rsidP="00893A1F">
            <w:pPr>
              <w:tabs>
                <w:tab w:val="left" w:pos="1418"/>
              </w:tabs>
              <w:spacing w:line="276" w:lineRule="auto"/>
              <w:jc w:val="center"/>
              <w:rPr>
                <w:b/>
                <w:sz w:val="26"/>
                <w:szCs w:val="26"/>
              </w:rPr>
            </w:pPr>
          </w:p>
        </w:tc>
        <w:tc>
          <w:tcPr>
            <w:tcW w:w="3066" w:type="dxa"/>
          </w:tcPr>
          <w:p w14:paraId="5314B422" w14:textId="1D021F3C" w:rsidR="00034AB0" w:rsidDel="00230B67" w:rsidRDefault="00034AB0" w:rsidP="00893A1F">
            <w:pPr>
              <w:tabs>
                <w:tab w:val="left" w:pos="1418"/>
              </w:tabs>
              <w:spacing w:line="276" w:lineRule="auto"/>
              <w:jc w:val="center"/>
              <w:rPr>
                <w:noProof/>
              </w:rPr>
            </w:pPr>
            <w:r>
              <w:rPr>
                <w:bCs/>
                <w:noProof/>
                <w:color w:val="000000"/>
              </w:rPr>
              <w:drawing>
                <wp:inline distT="0" distB="0" distL="0" distR="0" wp14:anchorId="2A8E393A" wp14:editId="3273BC0D">
                  <wp:extent cx="1800225" cy="1200150"/>
                  <wp:effectExtent l="0" t="0" r="9525" b="0"/>
                  <wp:docPr id="1" name="Рисунок 1" descr="garpun-m-5-1024x6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rpun-m-5-1024x68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225" cy="1200150"/>
                          </a:xfrm>
                          <a:prstGeom prst="rect">
                            <a:avLst/>
                          </a:prstGeom>
                          <a:noFill/>
                          <a:ln>
                            <a:noFill/>
                          </a:ln>
                        </pic:spPr>
                      </pic:pic>
                    </a:graphicData>
                  </a:graphic>
                </wp:inline>
              </w:drawing>
            </w:r>
          </w:p>
        </w:tc>
      </w:tr>
    </w:tbl>
    <w:p w14:paraId="6A99283F" w14:textId="77777777" w:rsidR="00034AB0" w:rsidRDefault="00034AB0" w:rsidP="00034AB0">
      <w:pPr>
        <w:tabs>
          <w:tab w:val="left" w:pos="1418"/>
        </w:tabs>
        <w:ind w:firstLine="709"/>
        <w:jc w:val="center"/>
      </w:pPr>
      <w:r>
        <w:t>Рис. 1</w:t>
      </w:r>
    </w:p>
    <w:p w14:paraId="10A9EB01" w14:textId="77777777" w:rsidR="00034AB0" w:rsidRDefault="00034AB0" w:rsidP="00034AB0">
      <w:pPr>
        <w:tabs>
          <w:tab w:val="left" w:pos="1418"/>
        </w:tabs>
        <w:spacing w:line="276" w:lineRule="auto"/>
        <w:ind w:firstLine="709"/>
        <w:jc w:val="both"/>
      </w:pPr>
    </w:p>
    <w:p w14:paraId="61A95157" w14:textId="77777777" w:rsidR="00034AB0" w:rsidRDefault="00034AB0" w:rsidP="00034AB0">
      <w:pPr>
        <w:tabs>
          <w:tab w:val="left" w:pos="1418"/>
        </w:tabs>
        <w:spacing w:line="276" w:lineRule="auto"/>
        <w:ind w:firstLine="709"/>
        <w:jc w:val="both"/>
      </w:pPr>
      <w:r w:rsidRPr="00B822E6">
        <w:t xml:space="preserve">КПП типа «защелка» («ласточкин хвост») – должна иметь не менее </w:t>
      </w:r>
      <w:r>
        <w:t>3</w:t>
      </w:r>
      <w:r w:rsidRPr="00B822E6">
        <w:t xml:space="preserve">-х пар независимых якорей по обеим сторонам. Каждый из запирающих якорей независимо от остальных запирающих элементов должен удерживать </w:t>
      </w:r>
      <w:r>
        <w:t xml:space="preserve">предустановленную </w:t>
      </w:r>
      <w:r w:rsidRPr="00B822E6">
        <w:t>замковую часть в корпусе КПП.</w:t>
      </w:r>
      <w:r>
        <w:t xml:space="preserve"> </w:t>
      </w:r>
      <w:r w:rsidRPr="00B822E6">
        <w:t>Конструкция КПП типа «защелка» должна полностью исключать доступ к запирающему механизму как до, в целях исключения предварительного разбора КПП для совершения манипуляция с замковым механизмом либо подмены составных частей КПП, так и после момента опломбирования.</w:t>
      </w:r>
    </w:p>
    <w:p w14:paraId="37A2577D" w14:textId="77777777" w:rsidR="00034AB0" w:rsidRDefault="00034AB0" w:rsidP="00034AB0">
      <w:pPr>
        <w:tabs>
          <w:tab w:val="left" w:pos="1418"/>
        </w:tabs>
        <w:spacing w:line="276" w:lineRule="auto"/>
        <w:ind w:firstLine="709"/>
        <w:jc w:val="both"/>
      </w:pPr>
      <w:r>
        <w:t xml:space="preserve">В качестве альтернативного технического решения </w:t>
      </w:r>
      <w:r w:rsidRPr="0004645F">
        <w:t xml:space="preserve">КПП </w:t>
      </w:r>
      <w:r>
        <w:t>может</w:t>
      </w:r>
      <w:r w:rsidRPr="0004645F">
        <w:t xml:space="preserve"> быть выполнена в виде монолитного изделия, полученного путём литья диэлектрического прозрачного материала, </w:t>
      </w:r>
      <w:r>
        <w:t>в целях</w:t>
      </w:r>
      <w:r w:rsidRPr="0004645F">
        <w:t xml:space="preserve"> исключ</w:t>
      </w:r>
      <w:r>
        <w:t>ения</w:t>
      </w:r>
      <w:r w:rsidRPr="0004645F">
        <w:t xml:space="preserve"> возможност</w:t>
      </w:r>
      <w:r>
        <w:t>и</w:t>
      </w:r>
      <w:r w:rsidRPr="0004645F">
        <w:t xml:space="preserve"> подделки и подмены из других комплектов любой из частей КПП</w:t>
      </w:r>
      <w:r>
        <w:t>. В этом случае к</w:t>
      </w:r>
      <w:r w:rsidRPr="0004645F">
        <w:t>онструкция КПП должна иметь «перемычку», связывающую якорную вставку с корпусом КПП, чтобы обеспечить связность всех пронумерованных элементов одной КПП</w:t>
      </w:r>
      <w:r>
        <w:t xml:space="preserve">. Якорная вставка </w:t>
      </w:r>
      <w:r w:rsidRPr="00B822E6">
        <w:t xml:space="preserve">должна иметь не менее </w:t>
      </w:r>
      <w:r>
        <w:t>3</w:t>
      </w:r>
      <w:r w:rsidRPr="00B822E6">
        <w:t>-х пар независимых якорей по обеим сторонам</w:t>
      </w:r>
      <w:r w:rsidRPr="0004645F">
        <w:t>.</w:t>
      </w:r>
    </w:p>
    <w:p w14:paraId="6A032AED" w14:textId="77777777" w:rsidR="00034AB0" w:rsidRPr="00B822E6" w:rsidRDefault="00034AB0" w:rsidP="00034AB0">
      <w:pPr>
        <w:tabs>
          <w:tab w:val="left" w:pos="1418"/>
        </w:tabs>
        <w:spacing w:line="276" w:lineRule="auto"/>
        <w:ind w:firstLine="709"/>
        <w:jc w:val="both"/>
      </w:pPr>
      <w:r w:rsidRPr="002A77D9">
        <w:t>Боковая поверхность корпуса КПП не должна иметь швов и(или) иных артефактов, обусловленных технологией изготовления, за которые при осуществлении визуального контроля сохранности установленной пломбы могут быть приняты последствия несанкционированного вмешательства в целостность корпуса пломбы (путем разрезания по шву или иным способом) с ее дальнейшим восстановлением (путем склеивания или иным способом).</w:t>
      </w:r>
    </w:p>
    <w:p w14:paraId="1692C21B" w14:textId="77777777" w:rsidR="00034AB0" w:rsidRPr="00B822E6" w:rsidRDefault="00034AB0" w:rsidP="00034AB0">
      <w:pPr>
        <w:tabs>
          <w:tab w:val="left" w:pos="1418"/>
        </w:tabs>
        <w:spacing w:line="276" w:lineRule="auto"/>
        <w:ind w:firstLine="709"/>
        <w:jc w:val="both"/>
      </w:pPr>
      <w:r w:rsidRPr="00B822E6">
        <w:t xml:space="preserve">КПП должна препятствовать снятию </w:t>
      </w:r>
      <w:r>
        <w:t xml:space="preserve">ее </w:t>
      </w:r>
      <w:r w:rsidRPr="00B822E6">
        <w:t xml:space="preserve">с объекта пломбирования без нарушения целостности конструкции, что должно определяться как визуально, так и </w:t>
      </w:r>
      <w:r w:rsidRPr="002A77D9">
        <w:t>в случае необходимости, с применением приборов и специальных методов исследования</w:t>
      </w:r>
      <w:r w:rsidRPr="00F5290F">
        <w:t>.</w:t>
      </w:r>
    </w:p>
    <w:p w14:paraId="172D50E4" w14:textId="77777777" w:rsidR="00034AB0" w:rsidRPr="00B822E6" w:rsidRDefault="00034AB0" w:rsidP="00034AB0">
      <w:pPr>
        <w:tabs>
          <w:tab w:val="left" w:pos="1418"/>
        </w:tabs>
        <w:spacing w:line="276" w:lineRule="auto"/>
        <w:ind w:firstLine="709"/>
        <w:jc w:val="both"/>
      </w:pPr>
      <w:r w:rsidRPr="00B822E6">
        <w:t>Конструкция и технология изготовления КПП, а также наносимая на КПП информация должны исключать возможность изготовления дубликатов устройств и (или) их составных частей вне заводских условий, а также исключать возможность подмены составных частей путем использования аналогичных элементов из других КПП. Конструкция КПП должна исключать возможность вытягивания блокирующего элемента из корпуса без его разрушения во всем диапазоне растягивающих усилий, включая предельные значения, приводящие к разрушению КПП. КПП должны оставаться работоспособными без разрушения под действием предельно допустимого растягивающего усилия в соответствии с ГОСТ 31283 – 2004.</w:t>
      </w:r>
    </w:p>
    <w:p w14:paraId="4084EE74" w14:textId="77777777" w:rsidR="00034AB0" w:rsidRPr="00B822E6" w:rsidRDefault="00034AB0" w:rsidP="00034AB0">
      <w:pPr>
        <w:tabs>
          <w:tab w:val="left" w:pos="709"/>
          <w:tab w:val="left" w:pos="851"/>
          <w:tab w:val="left" w:pos="1276"/>
          <w:tab w:val="left" w:pos="1418"/>
        </w:tabs>
        <w:spacing w:line="276" w:lineRule="auto"/>
        <w:ind w:firstLine="709"/>
        <w:jc w:val="both"/>
      </w:pPr>
      <w:r w:rsidRPr="00B822E6">
        <w:t>КПП должны устанавливаться без использования дополнительного инструмента/механизма.</w:t>
      </w:r>
    </w:p>
    <w:p w14:paraId="46BCB7C0" w14:textId="77777777" w:rsidR="00034AB0" w:rsidRPr="00B822E6" w:rsidRDefault="00034AB0" w:rsidP="00034AB0">
      <w:pPr>
        <w:tabs>
          <w:tab w:val="left" w:pos="709"/>
          <w:tab w:val="left" w:pos="851"/>
          <w:tab w:val="left" w:pos="1276"/>
          <w:tab w:val="left" w:pos="1418"/>
        </w:tabs>
        <w:spacing w:line="276" w:lineRule="auto"/>
        <w:ind w:firstLine="709"/>
        <w:jc w:val="both"/>
      </w:pPr>
      <w:r w:rsidRPr="00B822E6">
        <w:t>КПП должны быть одноразовыми.</w:t>
      </w:r>
    </w:p>
    <w:p w14:paraId="50E211E6" w14:textId="77777777" w:rsidR="00034AB0" w:rsidRPr="00B822E6" w:rsidRDefault="00034AB0" w:rsidP="00034AB0">
      <w:pPr>
        <w:tabs>
          <w:tab w:val="left" w:pos="709"/>
          <w:tab w:val="left" w:pos="851"/>
          <w:tab w:val="left" w:pos="1276"/>
          <w:tab w:val="left" w:pos="1418"/>
        </w:tabs>
        <w:spacing w:line="276" w:lineRule="auto"/>
        <w:ind w:firstLine="709"/>
        <w:jc w:val="both"/>
      </w:pPr>
      <w:r w:rsidRPr="00B822E6">
        <w:t>Конструкция КПП должна исключать возможность повторного использования, как самих КПП, так и их составных частей после снятия.</w:t>
      </w:r>
    </w:p>
    <w:p w14:paraId="0BD57388" w14:textId="77777777" w:rsidR="00034AB0" w:rsidRPr="00B822E6" w:rsidRDefault="00034AB0" w:rsidP="00034AB0">
      <w:pPr>
        <w:tabs>
          <w:tab w:val="left" w:pos="567"/>
          <w:tab w:val="left" w:pos="709"/>
          <w:tab w:val="left" w:pos="1276"/>
        </w:tabs>
        <w:spacing w:line="276" w:lineRule="auto"/>
        <w:ind w:firstLine="709"/>
        <w:jc w:val="both"/>
      </w:pPr>
      <w:r w:rsidRPr="00B822E6">
        <w:t>КПП должны сохранять работоспособность при воздействии:</w:t>
      </w:r>
    </w:p>
    <w:p w14:paraId="16BDED1E" w14:textId="77777777" w:rsidR="00034AB0" w:rsidRPr="00B822E6" w:rsidRDefault="00034AB0" w:rsidP="00034AB0">
      <w:pPr>
        <w:pStyle w:val="af0"/>
        <w:numPr>
          <w:ilvl w:val="0"/>
          <w:numId w:val="9"/>
        </w:numPr>
        <w:spacing w:line="276" w:lineRule="auto"/>
        <w:ind w:left="0" w:firstLine="709"/>
        <w:contextualSpacing w:val="0"/>
        <w:jc w:val="both"/>
        <w:rPr>
          <w:sz w:val="24"/>
          <w:szCs w:val="24"/>
        </w:rPr>
      </w:pPr>
      <w:r>
        <w:rPr>
          <w:sz w:val="24"/>
          <w:szCs w:val="24"/>
        </w:rPr>
        <w:lastRenderedPageBreak/>
        <w:t>м</w:t>
      </w:r>
      <w:r w:rsidRPr="00B822E6">
        <w:rPr>
          <w:sz w:val="24"/>
          <w:szCs w:val="24"/>
        </w:rPr>
        <w:t>ногократных ударов;</w:t>
      </w:r>
    </w:p>
    <w:p w14:paraId="0F3E6108" w14:textId="77777777" w:rsidR="00034AB0" w:rsidRDefault="00034AB0" w:rsidP="00034AB0">
      <w:pPr>
        <w:pStyle w:val="af0"/>
        <w:numPr>
          <w:ilvl w:val="0"/>
          <w:numId w:val="9"/>
        </w:numPr>
        <w:spacing w:line="276" w:lineRule="auto"/>
        <w:ind w:left="0" w:firstLine="709"/>
        <w:contextualSpacing w:val="0"/>
        <w:jc w:val="both"/>
      </w:pPr>
      <w:r>
        <w:rPr>
          <w:sz w:val="24"/>
          <w:szCs w:val="24"/>
        </w:rPr>
        <w:t>о</w:t>
      </w:r>
      <w:r w:rsidRPr="00B822E6">
        <w:rPr>
          <w:sz w:val="24"/>
          <w:szCs w:val="24"/>
        </w:rPr>
        <w:t>диночных ударов.</w:t>
      </w:r>
    </w:p>
    <w:p w14:paraId="671D2E2B" w14:textId="77777777" w:rsidR="00034AB0" w:rsidRPr="00B822E6" w:rsidRDefault="00034AB0" w:rsidP="00034AB0">
      <w:pPr>
        <w:spacing w:line="276" w:lineRule="auto"/>
        <w:ind w:firstLine="709"/>
        <w:jc w:val="both"/>
      </w:pPr>
      <w:r w:rsidRPr="00B822E6">
        <w:t>КПП должны быть стойкими к изменению температуры окружающей</w:t>
      </w:r>
      <w:r>
        <w:t xml:space="preserve"> среды (от –</w:t>
      </w:r>
      <w:r w:rsidRPr="00B822E6">
        <w:t>40 до +80</w:t>
      </w:r>
      <w:r w:rsidRPr="0070743D">
        <w:t>°</w:t>
      </w:r>
      <w:r>
        <w:rPr>
          <w:lang w:val="en-US"/>
        </w:rPr>
        <w:t>C</w:t>
      </w:r>
      <w:r w:rsidRPr="00B822E6">
        <w:t>).</w:t>
      </w:r>
    </w:p>
    <w:p w14:paraId="658125A6" w14:textId="77777777" w:rsidR="00034AB0" w:rsidRPr="002A77D9" w:rsidRDefault="00034AB0" w:rsidP="00034AB0">
      <w:pPr>
        <w:tabs>
          <w:tab w:val="left" w:pos="1418"/>
        </w:tabs>
        <w:spacing w:line="276" w:lineRule="auto"/>
        <w:ind w:firstLine="709"/>
        <w:jc w:val="both"/>
        <w:rPr>
          <w:szCs w:val="28"/>
        </w:rPr>
      </w:pPr>
      <w:r w:rsidRPr="002A77D9">
        <w:t xml:space="preserve">Материал изготовления корпуса и запирающего механизма (в случае альтернативного предложения, когда корпус и якорь соединены перемычкой) – прозрачный диэлектрик, обеспечивающий возможность осуществления визуального контроля запирающего механизма и пломбировочной проволоки. </w:t>
      </w:r>
      <w:r w:rsidRPr="002A77D9">
        <w:rPr>
          <w:szCs w:val="28"/>
        </w:rPr>
        <w:t>Корпус и вставка КПП должны быть выполнены из поликарбоната с добавлением специальной флуоресцентной краски, которая позволяет пломбе обладать эффектом свечения под воздействием ультрафиолетовой части спектра.</w:t>
      </w:r>
    </w:p>
    <w:p w14:paraId="268E3F14" w14:textId="77777777" w:rsidR="00034AB0" w:rsidRPr="002A77D9" w:rsidRDefault="00034AB0" w:rsidP="00034AB0">
      <w:pPr>
        <w:tabs>
          <w:tab w:val="left" w:pos="1418"/>
        </w:tabs>
        <w:spacing w:line="276" w:lineRule="auto"/>
        <w:ind w:firstLine="709"/>
        <w:jc w:val="both"/>
      </w:pPr>
      <w:r w:rsidRPr="002A77D9">
        <w:t>После установки пломбы якорная вставка должна быть полностью утоплена в корпус КПП во избежание возможности ее извлечения.</w:t>
      </w:r>
    </w:p>
    <w:p w14:paraId="3A1699B7" w14:textId="77777777" w:rsidR="00034AB0" w:rsidRPr="00B822E6" w:rsidRDefault="00034AB0" w:rsidP="00034AB0">
      <w:pPr>
        <w:tabs>
          <w:tab w:val="left" w:pos="1418"/>
        </w:tabs>
        <w:spacing w:line="276" w:lineRule="auto"/>
        <w:ind w:firstLine="709"/>
        <w:jc w:val="both"/>
      </w:pPr>
      <w:r w:rsidRPr="002A77D9">
        <w:t>Конструкция КПП должна обеспечивать индикацию попыток получения доступа к якорной вставке при проникновении внутрь корпуса КПП за счет наличия утолщений боковых стенок сложной формы (рифление поверхности, приливы, деформируемые при попытке вскрытия и т.п.), расположенных по боковым сторонам КПП.</w:t>
      </w:r>
    </w:p>
    <w:p w14:paraId="1013C4D8" w14:textId="77777777" w:rsidR="00034AB0" w:rsidRPr="00B822E6" w:rsidRDefault="00034AB0" w:rsidP="00034AB0">
      <w:pPr>
        <w:tabs>
          <w:tab w:val="left" w:pos="1418"/>
        </w:tabs>
        <w:spacing w:line="276" w:lineRule="auto"/>
        <w:ind w:firstLine="709"/>
        <w:jc w:val="both"/>
        <w:rPr>
          <w:rFonts w:eastAsia="Andale Sans UI"/>
          <w:szCs w:val="28"/>
        </w:rPr>
      </w:pPr>
      <w:r w:rsidRPr="00B822E6">
        <w:rPr>
          <w:rFonts w:eastAsia="Andale Sans UI"/>
          <w:szCs w:val="28"/>
        </w:rPr>
        <w:t>КПП должны обеспечивать безопасную работу персонала при их установке, снятии и обслуживании.</w:t>
      </w:r>
    </w:p>
    <w:p w14:paraId="61735142" w14:textId="77777777" w:rsidR="00034AB0" w:rsidRPr="002A77D9" w:rsidRDefault="00034AB0" w:rsidP="00034AB0">
      <w:pPr>
        <w:tabs>
          <w:tab w:val="left" w:pos="1418"/>
        </w:tabs>
        <w:spacing w:line="276" w:lineRule="auto"/>
        <w:ind w:firstLine="709"/>
        <w:jc w:val="both"/>
      </w:pPr>
      <w:r w:rsidRPr="00B822E6">
        <w:t xml:space="preserve">КПП должна иметь нанесенную информацию в виде </w:t>
      </w:r>
      <w:r>
        <w:t xml:space="preserve">уникального </w:t>
      </w:r>
      <w:r w:rsidRPr="00B822E6">
        <w:t xml:space="preserve">идентификационного номера, начинающегося с </w:t>
      </w:r>
      <w:r>
        <w:t xml:space="preserve">группы из двух </w:t>
      </w:r>
      <w:r w:rsidRPr="00B822E6">
        <w:t xml:space="preserve">цифр </w:t>
      </w:r>
      <w:r>
        <w:t>ХХ</w:t>
      </w:r>
      <w:r w:rsidRPr="00B822E6">
        <w:t xml:space="preserve"> (шифр </w:t>
      </w:r>
      <w:r>
        <w:t xml:space="preserve">кода региона </w:t>
      </w:r>
      <w:r w:rsidRPr="00B822E6">
        <w:t>филиала), а также логотипа и наименования сетевой организации в соответствии с Приложением №</w:t>
      </w:r>
      <w:r>
        <w:t>2</w:t>
      </w:r>
      <w:r w:rsidRPr="00B822E6">
        <w:t>, иметь сквозную неповторяющуюся нумерацию. Все составные части, входящие в КПП должны быть снабжены одинаковыми знаками (кодами), либо, при невозможности полного дублирования, наносятся последние пять знаков</w:t>
      </w:r>
      <w:r>
        <w:t xml:space="preserve"> полного кода</w:t>
      </w:r>
      <w:r w:rsidRPr="00B822E6">
        <w:t xml:space="preserve">. Метод нанесения номерного знака (кода) </w:t>
      </w:r>
      <w:r w:rsidRPr="00B822E6">
        <w:rPr>
          <w:rFonts w:eastAsia="Andale Sans UI"/>
          <w:szCs w:val="28"/>
        </w:rPr>
        <w:t xml:space="preserve">проникающим лазером </w:t>
      </w:r>
      <w:r w:rsidRPr="00B822E6">
        <w:t>должен обеспечивать его нестираемость и невоспроизводимость</w:t>
      </w:r>
      <w:r>
        <w:t>, допускается нанесение номерного знака методом двухслойной маркировки, в этом случае нижний слой - микротекст с наименованием Заказчика, верхний слой - идентификационный номер.</w:t>
      </w:r>
      <w:r w:rsidRPr="00B822E6">
        <w:rPr>
          <w:rFonts w:eastAsia="Andale Sans UI"/>
          <w:szCs w:val="28"/>
        </w:rPr>
        <w:t xml:space="preserve">. Маркировка номера на </w:t>
      </w:r>
      <w:r>
        <w:rPr>
          <w:rFonts w:eastAsia="Andale Sans UI"/>
          <w:color w:val="000000"/>
          <w:szCs w:val="28"/>
        </w:rPr>
        <w:t>вставке после установки пломбы должна находиться внутри корпуса,</w:t>
      </w:r>
      <w:r w:rsidRPr="00F16910">
        <w:t xml:space="preserve"> </w:t>
      </w:r>
      <w:r>
        <w:t>при полностью утопленном в корпус положении вставки номер на вставке должен быть читаем сквозь корпус</w:t>
      </w:r>
      <w:r>
        <w:rPr>
          <w:rFonts w:eastAsia="Andale Sans UI"/>
          <w:color w:val="000000"/>
          <w:szCs w:val="28"/>
        </w:rPr>
        <w:t xml:space="preserve">, что делает невозможным какие-либо манипуляции с </w:t>
      </w:r>
      <w:r w:rsidRPr="002A77D9">
        <w:rPr>
          <w:rFonts w:eastAsia="Andale Sans UI"/>
          <w:color w:val="000000"/>
          <w:szCs w:val="28"/>
        </w:rPr>
        <w:t xml:space="preserve">ним. </w:t>
      </w:r>
      <w:r w:rsidRPr="00124DC7">
        <w:t xml:space="preserve">На </w:t>
      </w:r>
      <w:r>
        <w:t>КПП</w:t>
      </w:r>
      <w:r w:rsidRPr="00124DC7">
        <w:t xml:space="preserve"> </w:t>
      </w:r>
      <w:r>
        <w:t>может</w:t>
      </w:r>
      <w:r w:rsidRPr="00124DC7">
        <w:t xml:space="preserve"> быть нанесена литьем постоянная рельефная маркировка - товарный знак (логотип) предприятия -изготовителя</w:t>
      </w:r>
      <w:r>
        <w:t xml:space="preserve">, </w:t>
      </w:r>
      <w:r w:rsidRPr="002E5219">
        <w:t xml:space="preserve">наименование </w:t>
      </w:r>
      <w:r>
        <w:t xml:space="preserve">КПП, указательная стрелка(и) входного отверстия для продевания проволоки и т.п. информация. </w:t>
      </w:r>
      <w:r w:rsidRPr="002A77D9">
        <w:t>Маркировка должна быть четкой, разборчивой, распознаваемой (читаемой) при осмотре в соответствии с ГОСТ 31283 – 2004.</w:t>
      </w:r>
    </w:p>
    <w:p w14:paraId="2001330F" w14:textId="77777777" w:rsidR="00034AB0" w:rsidRPr="002A77D9" w:rsidRDefault="00034AB0" w:rsidP="00034AB0">
      <w:pPr>
        <w:tabs>
          <w:tab w:val="left" w:pos="1418"/>
        </w:tabs>
        <w:spacing w:line="276" w:lineRule="auto"/>
        <w:ind w:firstLine="709"/>
        <w:jc w:val="both"/>
      </w:pPr>
      <w:r w:rsidRPr="002A77D9">
        <w:t>Необходимо, чтобы в пределах упаковки КПП были объединены в блоки по 5 или 10 шт., нумерация КПП должна осуществляться последовательно, как в пределах каждого блока, так и от блока к блоку.</w:t>
      </w:r>
    </w:p>
    <w:p w14:paraId="6910975F" w14:textId="77777777" w:rsidR="00034AB0" w:rsidRPr="002A77D9" w:rsidRDefault="00034AB0" w:rsidP="00034AB0">
      <w:pPr>
        <w:tabs>
          <w:tab w:val="left" w:pos="1418"/>
        </w:tabs>
        <w:spacing w:line="276" w:lineRule="auto"/>
        <w:ind w:firstLine="709"/>
        <w:jc w:val="both"/>
      </w:pPr>
      <w:r w:rsidRPr="002A77D9">
        <w:t xml:space="preserve">Упаковка: </w:t>
      </w:r>
      <w:r>
        <w:t xml:space="preserve"> общие </w:t>
      </w:r>
      <w:r w:rsidRPr="002A77D9">
        <w:t>коробки по 100, 200, 500</w:t>
      </w:r>
      <w:r>
        <w:t>,</w:t>
      </w:r>
      <w:r w:rsidRPr="002A77D9">
        <w:t xml:space="preserve"> 1000 </w:t>
      </w:r>
      <w:r>
        <w:t>или 2000 шт.;</w:t>
      </w:r>
      <w:r w:rsidRPr="002A77D9">
        <w:t xml:space="preserve"> промежуточная упаковка: 100 шт. в пластиковом пакете</w:t>
      </w:r>
      <w:r>
        <w:t xml:space="preserve"> или малой  коробке</w:t>
      </w:r>
      <w:r w:rsidRPr="002A77D9">
        <w:t>. На внешней стороне каждой коробки указывается диапазон номеров пломб, находящихся внутри.</w:t>
      </w:r>
    </w:p>
    <w:p w14:paraId="3C8BF7F2" w14:textId="77777777" w:rsidR="00034AB0" w:rsidRPr="00606FE4" w:rsidRDefault="00034AB0" w:rsidP="00034AB0">
      <w:pPr>
        <w:tabs>
          <w:tab w:val="left" w:pos="567"/>
          <w:tab w:val="left" w:pos="1276"/>
        </w:tabs>
        <w:spacing w:line="276" w:lineRule="auto"/>
        <w:ind w:firstLine="709"/>
        <w:jc w:val="both"/>
        <w:rPr>
          <w:b/>
        </w:rPr>
      </w:pPr>
      <w:r w:rsidRPr="002A77D9">
        <w:rPr>
          <w:b/>
        </w:rPr>
        <w:t>Срок службы КПП с сохранением всех защитных свойств и исключением самопроизвольного разрушения целостности конструкции должен быть не менее 10 лет с момента изготовления при соблюдении условий хранения и эксплуатации.</w:t>
      </w:r>
    </w:p>
    <w:p w14:paraId="60B3CFFC" w14:textId="48233A87" w:rsidR="00034AB0" w:rsidRDefault="00034AB0" w:rsidP="00034AB0">
      <w:pPr>
        <w:tabs>
          <w:tab w:val="left" w:pos="1418"/>
        </w:tabs>
        <w:spacing w:line="276" w:lineRule="auto"/>
        <w:ind w:firstLine="709"/>
        <w:jc w:val="both"/>
        <w:rPr>
          <w:color w:val="000000"/>
          <w:szCs w:val="28"/>
        </w:rPr>
      </w:pPr>
      <w:r>
        <w:rPr>
          <w:color w:val="000000"/>
          <w:szCs w:val="28"/>
        </w:rPr>
        <w:t>Примерный вид контрольной пластиковой пломбы типа «защелка» приведен на Рис.1.</w:t>
      </w:r>
    </w:p>
    <w:p w14:paraId="0A892457" w14:textId="77777777" w:rsidR="00E61FD7" w:rsidRDefault="00E61FD7" w:rsidP="00034AB0">
      <w:pPr>
        <w:tabs>
          <w:tab w:val="left" w:pos="1418"/>
        </w:tabs>
        <w:spacing w:line="276" w:lineRule="auto"/>
        <w:ind w:firstLine="709"/>
        <w:jc w:val="both"/>
        <w:rPr>
          <w:color w:val="000000"/>
          <w:szCs w:val="28"/>
        </w:rPr>
      </w:pPr>
    </w:p>
    <w:p w14:paraId="3DA93068" w14:textId="77777777" w:rsidR="00E61FD7" w:rsidRPr="00E61FD7" w:rsidRDefault="00E61FD7" w:rsidP="00E61FD7">
      <w:pPr>
        <w:tabs>
          <w:tab w:val="left" w:pos="1418"/>
        </w:tabs>
        <w:spacing w:line="276" w:lineRule="auto"/>
        <w:ind w:firstLine="709"/>
        <w:jc w:val="both"/>
        <w:rPr>
          <w:b/>
          <w:color w:val="000000"/>
          <w:szCs w:val="28"/>
        </w:rPr>
      </w:pPr>
      <w:r w:rsidRPr="00E61FD7">
        <w:rPr>
          <w:b/>
          <w:color w:val="000000"/>
          <w:szCs w:val="28"/>
        </w:rPr>
        <w:lastRenderedPageBreak/>
        <w:t>4.3.</w:t>
      </w:r>
      <w:r w:rsidRPr="00E61FD7">
        <w:rPr>
          <w:b/>
          <w:color w:val="000000"/>
          <w:szCs w:val="28"/>
        </w:rPr>
        <w:tab/>
        <w:t>Пломба контрольная самоклеящаяся с индикатором магнитного поля.</w:t>
      </w:r>
    </w:p>
    <w:p w14:paraId="1EB2E5B1" w14:textId="77777777" w:rsidR="00E61FD7" w:rsidRPr="00E61FD7" w:rsidRDefault="00E61FD7" w:rsidP="00E61FD7">
      <w:pPr>
        <w:tabs>
          <w:tab w:val="left" w:pos="1418"/>
        </w:tabs>
        <w:spacing w:line="276" w:lineRule="auto"/>
        <w:ind w:firstLine="709"/>
        <w:jc w:val="both"/>
        <w:rPr>
          <w:color w:val="000000"/>
          <w:szCs w:val="28"/>
        </w:rPr>
      </w:pPr>
    </w:p>
    <w:tbl>
      <w:tblPr>
        <w:tblStyle w:val="a4"/>
        <w:tblW w:w="0" w:type="auto"/>
        <w:tblInd w:w="142" w:type="dxa"/>
        <w:tblLook w:val="04A0" w:firstRow="1" w:lastRow="0" w:firstColumn="1" w:lastColumn="0" w:noHBand="0" w:noVBand="1"/>
      </w:tblPr>
      <w:tblGrid>
        <w:gridCol w:w="5628"/>
        <w:gridCol w:w="3216"/>
      </w:tblGrid>
      <w:tr w:rsidR="00E61FD7" w14:paraId="24249079" w14:textId="77777777" w:rsidTr="00893A1F">
        <w:tc>
          <w:tcPr>
            <w:tcW w:w="5628" w:type="dxa"/>
          </w:tcPr>
          <w:p w14:paraId="32F38EF7" w14:textId="77777777" w:rsidR="00E61FD7" w:rsidRDefault="00E61FD7" w:rsidP="00893A1F">
            <w:pPr>
              <w:tabs>
                <w:tab w:val="left" w:pos="1418"/>
              </w:tabs>
              <w:spacing w:line="276" w:lineRule="auto"/>
              <w:jc w:val="center"/>
              <w:rPr>
                <w:b/>
                <w:bCs/>
                <w:sz w:val="26"/>
                <w:szCs w:val="26"/>
              </w:rPr>
            </w:pPr>
            <w:r>
              <w:rPr>
                <w:b/>
                <w:bCs/>
                <w:sz w:val="26"/>
                <w:szCs w:val="26"/>
              </w:rPr>
              <w:t>Изображение</w:t>
            </w:r>
          </w:p>
        </w:tc>
        <w:tc>
          <w:tcPr>
            <w:tcW w:w="3216" w:type="dxa"/>
          </w:tcPr>
          <w:p w14:paraId="44C06662" w14:textId="77777777" w:rsidR="00E61FD7" w:rsidRDefault="00E61FD7" w:rsidP="00893A1F">
            <w:pPr>
              <w:tabs>
                <w:tab w:val="left" w:pos="1418"/>
              </w:tabs>
              <w:spacing w:line="276" w:lineRule="auto"/>
              <w:jc w:val="center"/>
              <w:rPr>
                <w:b/>
                <w:bCs/>
                <w:sz w:val="26"/>
                <w:szCs w:val="26"/>
              </w:rPr>
            </w:pPr>
            <w:r>
              <w:rPr>
                <w:b/>
                <w:bCs/>
                <w:sz w:val="26"/>
                <w:szCs w:val="26"/>
              </w:rPr>
              <w:t>Габариты наклейки, мм*</w:t>
            </w:r>
          </w:p>
        </w:tc>
      </w:tr>
      <w:tr w:rsidR="00E61FD7" w14:paraId="31542BA3" w14:textId="77777777" w:rsidTr="00893A1F">
        <w:tc>
          <w:tcPr>
            <w:tcW w:w="5628" w:type="dxa"/>
          </w:tcPr>
          <w:p w14:paraId="29C747C0" w14:textId="77777777" w:rsidR="00E61FD7" w:rsidRDefault="00E61FD7" w:rsidP="00893A1F">
            <w:pPr>
              <w:tabs>
                <w:tab w:val="left" w:pos="1418"/>
              </w:tabs>
              <w:spacing w:line="276" w:lineRule="auto"/>
              <w:jc w:val="both"/>
              <w:rPr>
                <w:b/>
                <w:bCs/>
                <w:sz w:val="26"/>
                <w:szCs w:val="26"/>
              </w:rPr>
            </w:pPr>
            <w:r>
              <w:rPr>
                <w:noProof/>
              </w:rPr>
              <w:drawing>
                <wp:inline distT="0" distB="0" distL="0" distR="0" wp14:anchorId="051AD653" wp14:editId="719CD3EA">
                  <wp:extent cx="2395168" cy="957987"/>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3465" cy="989303"/>
                          </a:xfrm>
                          <a:prstGeom prst="rect">
                            <a:avLst/>
                          </a:prstGeom>
                          <a:noFill/>
                          <a:ln>
                            <a:noFill/>
                          </a:ln>
                        </pic:spPr>
                      </pic:pic>
                    </a:graphicData>
                  </a:graphic>
                </wp:inline>
              </w:drawing>
            </w:r>
          </w:p>
        </w:tc>
        <w:tc>
          <w:tcPr>
            <w:tcW w:w="3216" w:type="dxa"/>
          </w:tcPr>
          <w:p w14:paraId="5D1869C3" w14:textId="77777777" w:rsidR="00E61FD7" w:rsidRPr="00606FE4" w:rsidRDefault="00E61FD7" w:rsidP="00893A1F">
            <w:pPr>
              <w:pStyle w:val="af0"/>
              <w:ind w:left="0"/>
              <w:rPr>
                <w:color w:val="000000"/>
              </w:rPr>
            </w:pPr>
            <w:r w:rsidRPr="005043A0">
              <w:rPr>
                <w:color w:val="000000"/>
              </w:rPr>
              <w:t>2</w:t>
            </w:r>
            <w:r>
              <w:rPr>
                <w:color w:val="000000"/>
              </w:rPr>
              <w:t>7 мм х 60 мм</w:t>
            </w:r>
          </w:p>
          <w:p w14:paraId="0C9E55F4" w14:textId="77777777" w:rsidR="00E61FD7" w:rsidRDefault="00E61FD7" w:rsidP="00893A1F">
            <w:pPr>
              <w:tabs>
                <w:tab w:val="left" w:pos="1418"/>
              </w:tabs>
              <w:spacing w:line="276" w:lineRule="auto"/>
              <w:jc w:val="both"/>
              <w:rPr>
                <w:b/>
                <w:bCs/>
                <w:sz w:val="26"/>
                <w:szCs w:val="26"/>
              </w:rPr>
            </w:pPr>
          </w:p>
        </w:tc>
      </w:tr>
      <w:tr w:rsidR="00E61FD7" w14:paraId="3FEB8F61" w14:textId="77777777" w:rsidTr="00893A1F">
        <w:tc>
          <w:tcPr>
            <w:tcW w:w="5628" w:type="dxa"/>
          </w:tcPr>
          <w:p w14:paraId="46ABF682" w14:textId="64F82F32" w:rsidR="00E61FD7" w:rsidRDefault="00E61FD7" w:rsidP="00893A1F">
            <w:pPr>
              <w:tabs>
                <w:tab w:val="left" w:pos="1418"/>
              </w:tabs>
              <w:spacing w:line="276" w:lineRule="auto"/>
              <w:jc w:val="both"/>
              <w:rPr>
                <w:noProof/>
              </w:rPr>
            </w:pPr>
            <w:r>
              <w:rPr>
                <w:b/>
                <w:bCs/>
                <w:noProof/>
                <w:sz w:val="26"/>
                <w:szCs w:val="26"/>
              </w:rPr>
              <w:drawing>
                <wp:inline distT="0" distB="0" distL="0" distR="0" wp14:anchorId="20378382" wp14:editId="0CBCCCC0">
                  <wp:extent cx="2981739" cy="1293487"/>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8767" cy="1318226"/>
                          </a:xfrm>
                          <a:prstGeom prst="rect">
                            <a:avLst/>
                          </a:prstGeom>
                          <a:noFill/>
                          <a:ln>
                            <a:noFill/>
                          </a:ln>
                        </pic:spPr>
                      </pic:pic>
                    </a:graphicData>
                  </a:graphic>
                </wp:inline>
              </w:drawing>
            </w:r>
          </w:p>
        </w:tc>
        <w:tc>
          <w:tcPr>
            <w:tcW w:w="3216" w:type="dxa"/>
          </w:tcPr>
          <w:p w14:paraId="29B32B2D" w14:textId="77777777" w:rsidR="00E61FD7" w:rsidRDefault="00E61FD7" w:rsidP="00E61FD7">
            <w:pPr>
              <w:pStyle w:val="af0"/>
              <w:ind w:left="0"/>
            </w:pPr>
            <w:r>
              <w:t>Примерный вид наклейки с вырубкой и вариант индикации на поверхности после вскрытия</w:t>
            </w:r>
          </w:p>
          <w:p w14:paraId="4E1CBF81" w14:textId="77777777" w:rsidR="00E61FD7" w:rsidRPr="005043A0" w:rsidRDefault="00E61FD7" w:rsidP="00893A1F">
            <w:pPr>
              <w:pStyle w:val="af0"/>
              <w:ind w:left="0"/>
              <w:rPr>
                <w:color w:val="000000"/>
              </w:rPr>
            </w:pPr>
          </w:p>
        </w:tc>
      </w:tr>
    </w:tbl>
    <w:p w14:paraId="7628F005"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*допуск +/- 5 мм</w:t>
      </w:r>
    </w:p>
    <w:p w14:paraId="1B8CF0EC" w14:textId="77777777" w:rsidR="00E61FD7" w:rsidRPr="00E61FD7" w:rsidRDefault="00E61FD7" w:rsidP="00E61FD7">
      <w:pPr>
        <w:tabs>
          <w:tab w:val="left" w:pos="1418"/>
        </w:tabs>
        <w:spacing w:line="276" w:lineRule="auto"/>
        <w:ind w:firstLine="709"/>
        <w:jc w:val="center"/>
        <w:rPr>
          <w:color w:val="000000"/>
          <w:szCs w:val="28"/>
        </w:rPr>
      </w:pPr>
      <w:r w:rsidRPr="00E61FD7">
        <w:rPr>
          <w:color w:val="000000"/>
          <w:szCs w:val="28"/>
        </w:rPr>
        <w:t>Рис. 3</w:t>
      </w:r>
    </w:p>
    <w:p w14:paraId="09034004" w14:textId="77777777" w:rsidR="00E61FD7" w:rsidRPr="00E61FD7" w:rsidRDefault="00E61FD7" w:rsidP="00E61FD7">
      <w:pPr>
        <w:tabs>
          <w:tab w:val="left" w:pos="1418"/>
        </w:tabs>
        <w:spacing w:line="276" w:lineRule="auto"/>
        <w:ind w:firstLine="709"/>
        <w:jc w:val="both"/>
        <w:rPr>
          <w:color w:val="000000"/>
          <w:szCs w:val="28"/>
        </w:rPr>
      </w:pPr>
    </w:p>
    <w:p w14:paraId="216B0006" w14:textId="354AA749"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Пломбировочные наклейки с индикацией магнитного воздействия должны быть одноразовыми, выполненными в виде пломбировочной индикаторной наклейки, снабженной индикатором магнитного поля (ИМП), капсула с пленкой светло-зеленого цвета, на которую нанесены две контрольные полоски или иной рисунок черного цвета, при воздействии на индикатор магнитным полем, превышающим порог срабатывания, светлый фон темнеет, контрольный рисунок необратимо сливается с фоном. Предпочтительно, чтобы контрольные изображения, текст или узоры, расположенные на индикаторе магнитного поля, имели возможность варьироваться в соответствии с пожеланием Заказчика, в целях обеспечения дополнительной защиты от подмены индикатора на извлечённый из другой пломбировочной наклейки.  (как возможные варианты реализации указанного требования возможно нанесение на индикаторе две последние цифры года производства индикатора, или код региона Заказчика, расположенные внутри окружности или иные, например, из числа изображенных ниже);</w:t>
      </w:r>
    </w:p>
    <w:p w14:paraId="20ECAE6A" w14:textId="5C38B58F"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 xml:space="preserve"> </w:t>
      </w:r>
      <w:r>
        <w:rPr>
          <w:noProof/>
        </w:rPr>
        <w:drawing>
          <wp:inline distT="0" distB="0" distL="0" distR="0" wp14:anchorId="069A081E" wp14:editId="30372F4B">
            <wp:extent cx="5939790" cy="875030"/>
            <wp:effectExtent l="0" t="0" r="381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875030"/>
                    </a:xfrm>
                    <a:prstGeom prst="rect">
                      <a:avLst/>
                    </a:prstGeom>
                    <a:noFill/>
                    <a:ln>
                      <a:noFill/>
                    </a:ln>
                  </pic:spPr>
                </pic:pic>
              </a:graphicData>
            </a:graphic>
          </wp:inline>
        </w:drawing>
      </w:r>
    </w:p>
    <w:p w14:paraId="32EBCFE2" w14:textId="77777777" w:rsidR="00E61FD7" w:rsidRPr="00E61FD7" w:rsidRDefault="00E61FD7" w:rsidP="00E61FD7">
      <w:pPr>
        <w:tabs>
          <w:tab w:val="left" w:pos="1418"/>
        </w:tabs>
        <w:spacing w:line="276" w:lineRule="auto"/>
        <w:ind w:firstLine="709"/>
        <w:jc w:val="both"/>
        <w:rPr>
          <w:color w:val="000000"/>
          <w:szCs w:val="28"/>
        </w:rPr>
      </w:pPr>
    </w:p>
    <w:p w14:paraId="69E2440C"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Конструкция пломбы должна исключать возможность замены ИМП без видимых следов воздействия (дублирование номера пломбы на корпусе капсулы или иным способом).</w:t>
      </w:r>
    </w:p>
    <w:p w14:paraId="28596211"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Корпус ИМП должен конструктивно исключать возможность бесследного введения шприцем или иным колюще-режущим изделием с каналом в тело индикатора связывающего состава, такого как клеевой состав, растворённых в летучих веществах прозрачных аморфных веществ (смола, «жидкое» стекло) и химически активных веществ, вызывающих затвердевание, сцепление и (или) иных составов, парализующих работу индикатора.</w:t>
      </w:r>
    </w:p>
    <w:p w14:paraId="0813FAA0"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lastRenderedPageBreak/>
        <w:t>Пломбирование должно производиться простым снятием индикаторной наклейки с бумажной основы и последующим наложением на пломбируемую поверхность.</w:t>
      </w:r>
    </w:p>
    <w:p w14:paraId="01827471"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Допускается погрешность в основных размерах ± 5 мм.</w:t>
      </w:r>
    </w:p>
    <w:p w14:paraId="04B9BBE4"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При воздействии на ИМП магнитного поля с значением модуля вектора магнитной индукции в месте расположения датчика не менее 10 мТл визуально определяемое состояние ИМП должно необратимо изменяться. Информация о контрольном (не сработавшем) состоянии ИМП должна быть нанесена на пломбу.</w:t>
      </w:r>
    </w:p>
    <w:p w14:paraId="6469CD14"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Конструкция пломбировочных наклеек с индикацией магнитного воздействия должна препятствовать снятию их с объекта пломбирования без разрушения целостности конструкции (наличие насечек/микроперфорации по всей поверхности пленочной основы или иное решение). При попытке вскрытия индикаторной пломбы должна проявляться надпись о вскрытии (например, «ВСКРЫТО», «СТОП» или иной текст на русском языке), клеевой слой должен полностью оставаться на опломбированной поверхности, его адгезия к пленочному носителю должна быть ниже адгезии к рабочей поверхности, на которую устанавливается пломбировочная наклейка.</w:t>
      </w:r>
    </w:p>
    <w:p w14:paraId="49ED66E4"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При повторном наклеивании эта надпись не должна исчезать.</w:t>
      </w:r>
    </w:p>
    <w:p w14:paraId="339125A0"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Конструкция пломбировочной наклейки должна исключать возможность снятия без видимых следов путем термического воздействия (предпочтительно наличие в конструкции пломбы специального индикатора термического воздействия или изготовление пломбы из материала, свойства которого обеспечивают необратимое изменение внешнего вида пломбировочной наклейки (формы и/или цвета и/или размера), например, применением засечки в форме логотипа, которые рвутся и «сворачиваются» при воздействии растворителями и температурой экстремумов).</w:t>
      </w:r>
    </w:p>
    <w:p w14:paraId="625D3B12" w14:textId="648D65EC"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Метод нанесения информации должен исключать возможность бесследного стирания и повторного воспроизведения маркировки. Маркировка должна быть четкой, разборчивой и распознаваемой при осмотре, контроле и экспертизе. Идентификационный номер должен считываться с расстояния не менее 0,5 м в условиях естественной и искусственной освещенности не менее 50 лк. Предпочтительно для защиты от подделки и идентификации подлинности изделия наличие стойкого к стиранию растворителями УФ-флуоресцентного рисунка, текста или узора на изделии.</w:t>
      </w:r>
    </w:p>
    <w:p w14:paraId="2DB01A7A"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 xml:space="preserve">Пломбировочная наклейка должна иметь нанесенную информацию в виде наименования (или товарного знака) производителя, маркировки типа пломбы и уникального идентификационного номера, начинающегося с группы из двух цифр ХХ (шифр региона филиала), информацию о месяце и годе выпуска, изображение контрольного (не сработавшего) состояния ИМП, а также логотипа и наименования сетевой организации, сквозную неповторяющуюся нумерацию. </w:t>
      </w:r>
    </w:p>
    <w:p w14:paraId="57F4743D"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Пломбировочная индикаторная наклейка с индикацией магнитного воздействия должна иметь один или два отрывных элемента с продублированным номером шириной не более 10 мм. В целях обеспечения удобства отрывания номерной наклейки и отрывных элементов предпочтительно на подложке располагать их через «вырубку» для раздельного наклеивания: на пломбируемую поверхность, а также в акт инструментальной проверки узла учета.</w:t>
      </w:r>
    </w:p>
    <w:p w14:paraId="581C31A8"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Пломбировочные наклейки с индикацией магнитного воздействия должны быть стойкими к изменению температуры окружающей среды (рабочая температура от – 40 до + 80°C), должны иметь стойкость к агрессивным средам – быть химически стойкими, время сцепления с пломбируемой поверхностью не должно превышать более 5 минут.</w:t>
      </w:r>
    </w:p>
    <w:p w14:paraId="4CA9F0A4"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Клеевой слой должен обеспечивать адгезию при температурах установки от 0 °C и выше.</w:t>
      </w:r>
    </w:p>
    <w:p w14:paraId="2E81B206"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lastRenderedPageBreak/>
        <w:t>Пломбировочные наклейки с индикацией магнитного воздействия должны обеспечивать безопасную работу персонала при их установке, снятии и обслуживании.</w:t>
      </w:r>
    </w:p>
    <w:p w14:paraId="40975FFB"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Назначенный срок службы пломбировочной наклейки с индикацией магнитного воздействия с сохранением всех защитных свойств и исключением самопроизвольного разрушения целостности конструкции и ложного (самопроизвольного) срабатывания ИМП должен быть не менее 5 лет с момента изготовления (при соблюдении технологии установки в течение указанного срока не должно быть самопроизвольного отклеивания, а также самопроизвольных или ложных срабатываний ИМП при воздействии магнитным полем с значением модуля вектора магнитной индукции в месте расположения датчика менее 10 мТл, не должно быть не срабатываний при воздействии магнитным полем с значением модуля вектора магнитной индукции в месте расположения датчика  выше 10 мТл).</w:t>
      </w:r>
    </w:p>
    <w:p w14:paraId="0A49E4D2" w14:textId="77777777" w:rsidR="00E61FD7" w:rsidRPr="00E61FD7" w:rsidRDefault="00E61FD7" w:rsidP="00E61FD7">
      <w:pPr>
        <w:tabs>
          <w:tab w:val="left" w:pos="1418"/>
        </w:tabs>
        <w:spacing w:line="276" w:lineRule="auto"/>
        <w:ind w:firstLine="709"/>
        <w:jc w:val="both"/>
        <w:rPr>
          <w:color w:val="000000"/>
          <w:szCs w:val="28"/>
        </w:rPr>
      </w:pPr>
      <w:r w:rsidRPr="00E61FD7">
        <w:rPr>
          <w:color w:val="000000"/>
          <w:szCs w:val="28"/>
        </w:rPr>
        <w:t>Упаковка: коробки по 100, 200, 500 или 1000 шт. В пределах упаковки пломбировочные наклейки антимагнитные должны быть объединены в блоки по 5 или 10 шт., нумерация пломбировочных наклеек должна осуществляться последовательно, как в пределах каждого блока, так и от блока к блоку. На внешней стороне коробки указывается диапазон номеров пломбировочных наклеек, находящихся внутри.</w:t>
      </w:r>
    </w:p>
    <w:p w14:paraId="008F3478" w14:textId="4FDC0E73" w:rsidR="00642729" w:rsidRDefault="00E61FD7" w:rsidP="00E61FD7">
      <w:pPr>
        <w:tabs>
          <w:tab w:val="left" w:pos="1418"/>
        </w:tabs>
        <w:spacing w:line="276" w:lineRule="auto"/>
        <w:ind w:firstLine="709"/>
        <w:jc w:val="both"/>
        <w:rPr>
          <w:color w:val="000000"/>
          <w:szCs w:val="28"/>
        </w:rPr>
      </w:pPr>
      <w:r w:rsidRPr="00E61FD7">
        <w:rPr>
          <w:color w:val="000000"/>
          <w:szCs w:val="28"/>
        </w:rPr>
        <w:t>Примерный вид номерной (пломбировочной) антимагнитной наклейки приведен на Рис.3.</w:t>
      </w:r>
    </w:p>
    <w:p w14:paraId="05B7C844" w14:textId="77777777" w:rsidR="00034AB0" w:rsidRDefault="00034AB0" w:rsidP="002B5100">
      <w:pPr>
        <w:tabs>
          <w:tab w:val="left" w:pos="1418"/>
        </w:tabs>
        <w:spacing w:line="276" w:lineRule="auto"/>
        <w:ind w:firstLine="709"/>
        <w:jc w:val="both"/>
      </w:pPr>
    </w:p>
    <w:p w14:paraId="37CC124A" w14:textId="77777777" w:rsidR="005B5711" w:rsidRPr="003A4772" w:rsidRDefault="00702CCA" w:rsidP="002B5100">
      <w:pPr>
        <w:pStyle w:val="af0"/>
        <w:numPr>
          <w:ilvl w:val="0"/>
          <w:numId w:val="6"/>
        </w:numPr>
        <w:tabs>
          <w:tab w:val="left" w:pos="1134"/>
        </w:tabs>
        <w:spacing w:line="276" w:lineRule="auto"/>
        <w:ind w:left="0" w:firstLine="709"/>
        <w:contextualSpacing w:val="0"/>
        <w:jc w:val="both"/>
        <w:rPr>
          <w:b/>
          <w:bCs/>
          <w:sz w:val="24"/>
          <w:szCs w:val="24"/>
        </w:rPr>
      </w:pPr>
      <w:r w:rsidRPr="003A4772">
        <w:rPr>
          <w:b/>
          <w:bCs/>
          <w:sz w:val="24"/>
          <w:szCs w:val="24"/>
        </w:rPr>
        <w:t>Гарантийные обязательства</w:t>
      </w:r>
      <w:r w:rsidR="00A54D5B" w:rsidRPr="003A4772">
        <w:rPr>
          <w:b/>
          <w:bCs/>
          <w:sz w:val="24"/>
          <w:szCs w:val="24"/>
        </w:rPr>
        <w:t>.</w:t>
      </w:r>
    </w:p>
    <w:p w14:paraId="2AE6764D" w14:textId="6AB577D1" w:rsidR="00A54D5B" w:rsidRPr="003A4772" w:rsidRDefault="00A54D5B" w:rsidP="002B5100">
      <w:pPr>
        <w:tabs>
          <w:tab w:val="left" w:pos="1418"/>
        </w:tabs>
        <w:spacing w:line="276" w:lineRule="auto"/>
        <w:ind w:firstLine="709"/>
        <w:jc w:val="both"/>
      </w:pPr>
      <w:r w:rsidRPr="003A4772">
        <w:t>Гарантийный срок эксплуатации на все пломбировочные материалы</w:t>
      </w:r>
      <w:r w:rsidR="00350E5E" w:rsidRPr="003A4772">
        <w:t xml:space="preserve"> с сохранением всех защитных свойств и исключением самопроизвольного разрушения целостности конструкции и ложного (самопроизвольного) срабатывания магниточувствительного элемента</w:t>
      </w:r>
      <w:r w:rsidRPr="003A4772">
        <w:t xml:space="preserve"> –</w:t>
      </w:r>
      <w:r w:rsidR="00E04608" w:rsidRPr="003A4772">
        <w:t xml:space="preserve"> </w:t>
      </w:r>
      <w:r w:rsidR="00733048" w:rsidRPr="003A4772">
        <w:t xml:space="preserve">не менее </w:t>
      </w:r>
      <w:r w:rsidR="00E04608" w:rsidRPr="003A4772">
        <w:t>12 месяцев с даты реализации.</w:t>
      </w:r>
    </w:p>
    <w:p w14:paraId="27F66F97" w14:textId="77777777" w:rsidR="006A095E" w:rsidRPr="003A4772" w:rsidRDefault="006A095E" w:rsidP="002B5100">
      <w:pPr>
        <w:tabs>
          <w:tab w:val="left" w:pos="1418"/>
        </w:tabs>
        <w:spacing w:line="276" w:lineRule="auto"/>
        <w:ind w:firstLine="709"/>
        <w:jc w:val="both"/>
      </w:pPr>
    </w:p>
    <w:p w14:paraId="70321593" w14:textId="77777777" w:rsidR="00A54D5B" w:rsidRPr="003A4772" w:rsidRDefault="00A54D5B" w:rsidP="002B5100">
      <w:pPr>
        <w:pStyle w:val="af0"/>
        <w:numPr>
          <w:ilvl w:val="0"/>
          <w:numId w:val="6"/>
        </w:numPr>
        <w:tabs>
          <w:tab w:val="left" w:pos="1134"/>
        </w:tabs>
        <w:spacing w:line="276" w:lineRule="auto"/>
        <w:ind w:left="0" w:firstLine="709"/>
        <w:contextualSpacing w:val="0"/>
        <w:jc w:val="both"/>
        <w:rPr>
          <w:b/>
          <w:bCs/>
          <w:sz w:val="24"/>
          <w:szCs w:val="24"/>
        </w:rPr>
      </w:pPr>
      <w:r w:rsidRPr="003A4772">
        <w:rPr>
          <w:b/>
          <w:bCs/>
          <w:sz w:val="24"/>
          <w:szCs w:val="24"/>
        </w:rPr>
        <w:t>Сроки и очередность поставки продукции.</w:t>
      </w:r>
    </w:p>
    <w:p w14:paraId="7FF73BDD" w14:textId="7CD444AF" w:rsidR="00392B9F" w:rsidRDefault="00DC2AA9" w:rsidP="00DC2AA9">
      <w:pPr>
        <w:tabs>
          <w:tab w:val="left" w:pos="0"/>
          <w:tab w:val="left" w:pos="1134"/>
        </w:tabs>
        <w:spacing w:line="276" w:lineRule="auto"/>
        <w:ind w:firstLine="709"/>
        <w:jc w:val="both"/>
      </w:pPr>
      <w:r w:rsidRPr="00DC2AA9">
        <w:t>Срок поставки с момента заключения Договора по 31.12.2026 года по заявкам Заказчика. Поставка в течение 40 календарных дней с момента подачи заявки Заказчика.</w:t>
      </w:r>
    </w:p>
    <w:p w14:paraId="765BEDB3" w14:textId="77777777" w:rsidR="00DC2AA9" w:rsidRPr="003A4772" w:rsidRDefault="00DC2AA9" w:rsidP="00DC2AA9">
      <w:pPr>
        <w:tabs>
          <w:tab w:val="left" w:pos="0"/>
          <w:tab w:val="left" w:pos="1134"/>
        </w:tabs>
        <w:spacing w:line="276" w:lineRule="auto"/>
        <w:ind w:firstLine="709"/>
        <w:jc w:val="both"/>
      </w:pPr>
    </w:p>
    <w:p w14:paraId="4AC07882" w14:textId="04DD2040" w:rsidR="00BB7168" w:rsidRPr="003A4772" w:rsidRDefault="003A4772" w:rsidP="00BB7168">
      <w:pPr>
        <w:pStyle w:val="af0"/>
        <w:tabs>
          <w:tab w:val="left" w:pos="851"/>
          <w:tab w:val="left" w:pos="1134"/>
        </w:tabs>
        <w:ind w:left="360"/>
        <w:jc w:val="both"/>
        <w:rPr>
          <w:b/>
          <w:bCs/>
          <w:sz w:val="24"/>
          <w:szCs w:val="24"/>
        </w:rPr>
      </w:pPr>
      <w:r>
        <w:rPr>
          <w:b/>
          <w:bCs/>
          <w:sz w:val="24"/>
          <w:szCs w:val="24"/>
        </w:rPr>
        <w:t xml:space="preserve">     7</w:t>
      </w:r>
      <w:r w:rsidR="00BB7168" w:rsidRPr="003A4772">
        <w:rPr>
          <w:b/>
          <w:bCs/>
          <w:sz w:val="24"/>
          <w:szCs w:val="24"/>
        </w:rPr>
        <w:t>.      Меры по предоставлению национального режима при осуществлении закупок товаров, работ, услуг в соответствии с ПП 1875 от 23.12.2024.</w:t>
      </w:r>
    </w:p>
    <w:p w14:paraId="54DBEA5E" w14:textId="77777777" w:rsidR="00C51763" w:rsidRPr="003A4772" w:rsidRDefault="0045740A" w:rsidP="006847E5">
      <w:pPr>
        <w:tabs>
          <w:tab w:val="left" w:pos="1134"/>
        </w:tabs>
        <w:spacing w:line="276" w:lineRule="auto"/>
        <w:ind w:firstLine="567"/>
        <w:jc w:val="both"/>
        <w:rPr>
          <w:b/>
          <w:bCs/>
        </w:rPr>
      </w:pPr>
      <w:r w:rsidRPr="003A4772">
        <w:t xml:space="preserve">При осуществлении закупки </w:t>
      </w:r>
      <w:r w:rsidR="003520DB" w:rsidRPr="003A4772">
        <w:t>пломбировочных материалов в соответствии</w:t>
      </w:r>
      <w:r w:rsidRPr="003A4772">
        <w:t xml:space="preserve"> с требованиями настоящего технического задания Заказчик в соответствии с постановлением Правительства Российской Федерации от 23.12.2024 №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обеспечивает предоставление Участникам закупочной процедуры национального режима. Меры применения национального режима указаны в Приложени</w:t>
      </w:r>
      <w:r w:rsidR="003520DB" w:rsidRPr="003A4772">
        <w:t>и</w:t>
      </w:r>
      <w:r w:rsidRPr="003A4772">
        <w:t xml:space="preserve"> 1 к настоящему ТЗ.</w:t>
      </w:r>
    </w:p>
    <w:p w14:paraId="13BAFB82" w14:textId="2EC4849A" w:rsidR="00C51763" w:rsidRDefault="00C51763" w:rsidP="00C51763">
      <w:pPr>
        <w:pStyle w:val="af0"/>
        <w:tabs>
          <w:tab w:val="left" w:pos="1134"/>
        </w:tabs>
        <w:spacing w:line="276" w:lineRule="auto"/>
        <w:ind w:left="709"/>
        <w:contextualSpacing w:val="0"/>
        <w:jc w:val="both"/>
        <w:rPr>
          <w:b/>
          <w:bCs/>
          <w:sz w:val="24"/>
          <w:szCs w:val="24"/>
        </w:rPr>
      </w:pPr>
    </w:p>
    <w:p w14:paraId="074F5829" w14:textId="43258A52" w:rsidR="00392B9F" w:rsidRPr="003A4772" w:rsidRDefault="003A4772" w:rsidP="00C51763">
      <w:pPr>
        <w:tabs>
          <w:tab w:val="left" w:pos="709"/>
          <w:tab w:val="left" w:pos="851"/>
          <w:tab w:val="left" w:pos="1134"/>
        </w:tabs>
        <w:spacing w:line="276" w:lineRule="auto"/>
        <w:jc w:val="both"/>
        <w:rPr>
          <w:b/>
          <w:bCs/>
        </w:rPr>
      </w:pPr>
      <w:r>
        <w:rPr>
          <w:b/>
          <w:bCs/>
        </w:rPr>
        <w:t xml:space="preserve">           8</w:t>
      </w:r>
      <w:r w:rsidR="00C51763" w:rsidRPr="003A4772">
        <w:rPr>
          <w:b/>
          <w:bCs/>
        </w:rPr>
        <w:t xml:space="preserve">.  </w:t>
      </w:r>
      <w:r w:rsidR="00392B9F" w:rsidRPr="003A4772">
        <w:rPr>
          <w:b/>
          <w:bCs/>
        </w:rPr>
        <w:t>Приложения.</w:t>
      </w:r>
    </w:p>
    <w:p w14:paraId="09F5DDA3" w14:textId="77777777" w:rsidR="00C84DC9" w:rsidRPr="003A4772" w:rsidRDefault="003C716B" w:rsidP="002B5100">
      <w:pPr>
        <w:numPr>
          <w:ilvl w:val="0"/>
          <w:numId w:val="10"/>
        </w:numPr>
        <w:spacing w:line="276" w:lineRule="auto"/>
        <w:ind w:left="0" w:firstLine="709"/>
        <w:jc w:val="both"/>
      </w:pPr>
      <w:r w:rsidRPr="003A4772">
        <w:t>Спецификация</w:t>
      </w:r>
      <w:r w:rsidR="00C84DC9" w:rsidRPr="003A4772">
        <w:t xml:space="preserve"> поставляемой продукции.</w:t>
      </w:r>
    </w:p>
    <w:p w14:paraId="3844674B" w14:textId="04ADADC8" w:rsidR="002D25D7" w:rsidRPr="003A4772" w:rsidRDefault="00392B9F" w:rsidP="00A2799C">
      <w:pPr>
        <w:numPr>
          <w:ilvl w:val="0"/>
          <w:numId w:val="10"/>
        </w:numPr>
        <w:spacing w:line="276" w:lineRule="auto"/>
        <w:ind w:left="0" w:firstLine="709"/>
        <w:jc w:val="both"/>
      </w:pPr>
      <w:r w:rsidRPr="003A4772">
        <w:t xml:space="preserve">Корпоративный шрифт </w:t>
      </w:r>
      <w:r w:rsidR="00301963" w:rsidRPr="003A4772">
        <w:t>ПАО «Россети Центр и Приволжье»</w:t>
      </w:r>
      <w:r w:rsidRPr="003A4772">
        <w:t xml:space="preserve">. Основная палитра </w:t>
      </w:r>
      <w:r w:rsidR="00301963" w:rsidRPr="003A4772">
        <w:t>ПАО «Россети Центр и Приволжье»</w:t>
      </w:r>
      <w:r w:rsidRPr="003A4772">
        <w:t>. Варианты воспроизведения знака на цветном фоне.</w:t>
      </w:r>
    </w:p>
    <w:p w14:paraId="4E06B519" w14:textId="77777777" w:rsidR="0045740A" w:rsidRDefault="0045740A" w:rsidP="003B31DA">
      <w:pPr>
        <w:spacing w:line="276" w:lineRule="auto"/>
        <w:jc w:val="right"/>
        <w:rPr>
          <w:b/>
          <w:noProof/>
        </w:rPr>
        <w:sectPr w:rsidR="0045740A" w:rsidSect="002D25D7">
          <w:pgSz w:w="11906" w:h="16838"/>
          <w:pgMar w:top="709" w:right="851" w:bottom="680" w:left="1701" w:header="425" w:footer="709" w:gutter="0"/>
          <w:cols w:space="708"/>
          <w:titlePg/>
          <w:docGrid w:linePitch="360"/>
        </w:sectPr>
      </w:pPr>
    </w:p>
    <w:p w14:paraId="6B4975E3" w14:textId="77777777" w:rsidR="00F27E97" w:rsidRDefault="00F27E97" w:rsidP="003B31DA">
      <w:pPr>
        <w:spacing w:line="276" w:lineRule="auto"/>
        <w:jc w:val="right"/>
        <w:rPr>
          <w:b/>
          <w:noProof/>
        </w:rPr>
      </w:pPr>
      <w:r>
        <w:rPr>
          <w:b/>
          <w:noProof/>
        </w:rPr>
        <w:lastRenderedPageBreak/>
        <w:t xml:space="preserve">Приложение </w:t>
      </w:r>
      <w:r w:rsidR="00806FC0">
        <w:rPr>
          <w:b/>
          <w:noProof/>
        </w:rPr>
        <w:t>1</w:t>
      </w:r>
    </w:p>
    <w:p w14:paraId="7C3C84B1" w14:textId="77777777" w:rsidR="003B31DA" w:rsidRDefault="003B31DA" w:rsidP="003B31DA">
      <w:pPr>
        <w:spacing w:line="276" w:lineRule="auto"/>
        <w:jc w:val="right"/>
        <w:rPr>
          <w:b/>
          <w:noProof/>
        </w:rPr>
      </w:pPr>
    </w:p>
    <w:p w14:paraId="38BB64A0" w14:textId="77777777" w:rsidR="00771E07" w:rsidRPr="00B4461B" w:rsidRDefault="003B31DA" w:rsidP="00606FE4">
      <w:pPr>
        <w:spacing w:line="276" w:lineRule="auto"/>
        <w:jc w:val="center"/>
        <w:rPr>
          <w:b/>
          <w:noProof/>
          <w:sz w:val="26"/>
          <w:szCs w:val="26"/>
        </w:rPr>
      </w:pPr>
      <w:r w:rsidRPr="00B4461B">
        <w:rPr>
          <w:b/>
          <w:sz w:val="26"/>
          <w:szCs w:val="26"/>
        </w:rPr>
        <w:t>Спецификация</w:t>
      </w:r>
      <w:r w:rsidR="00771E07" w:rsidRPr="00B4461B">
        <w:rPr>
          <w:b/>
          <w:sz w:val="26"/>
          <w:szCs w:val="26"/>
        </w:rPr>
        <w:t xml:space="preserve"> поставляемой продукции</w:t>
      </w:r>
    </w:p>
    <w:p w14:paraId="08101E60" w14:textId="77777777" w:rsidR="00771E07" w:rsidRDefault="00771E07" w:rsidP="00F27E97">
      <w:pPr>
        <w:spacing w:line="276" w:lineRule="auto"/>
        <w:jc w:val="right"/>
        <w:rPr>
          <w:b/>
          <w:noProof/>
        </w:rPr>
      </w:pPr>
    </w:p>
    <w:tbl>
      <w:tblPr>
        <w:tblStyle w:val="11"/>
        <w:tblW w:w="10065" w:type="dxa"/>
        <w:tblInd w:w="-431" w:type="dxa"/>
        <w:tblLayout w:type="fixed"/>
        <w:tblLook w:val="04A0" w:firstRow="1" w:lastRow="0" w:firstColumn="1" w:lastColumn="0" w:noHBand="0" w:noVBand="1"/>
      </w:tblPr>
      <w:tblGrid>
        <w:gridCol w:w="562"/>
        <w:gridCol w:w="6"/>
        <w:gridCol w:w="3260"/>
        <w:gridCol w:w="1134"/>
        <w:gridCol w:w="1560"/>
        <w:gridCol w:w="1559"/>
        <w:gridCol w:w="1984"/>
      </w:tblGrid>
      <w:tr w:rsidR="0045740A" w:rsidRPr="009E6AA3" w14:paraId="09BEAB8D" w14:textId="77777777" w:rsidTr="007E72E8">
        <w:trPr>
          <w:trHeight w:val="818"/>
          <w:tblHeader/>
        </w:trPr>
        <w:tc>
          <w:tcPr>
            <w:tcW w:w="568" w:type="dxa"/>
            <w:gridSpan w:val="2"/>
            <w:tcBorders>
              <w:bottom w:val="nil"/>
            </w:tcBorders>
            <w:vAlign w:val="center"/>
          </w:tcPr>
          <w:p w14:paraId="6D6A10F4" w14:textId="77777777" w:rsidR="0045740A" w:rsidRPr="009E6AA3" w:rsidRDefault="0045740A" w:rsidP="005B29F3">
            <w:pPr>
              <w:tabs>
                <w:tab w:val="left" w:pos="954"/>
                <w:tab w:val="left" w:pos="1110"/>
                <w:tab w:val="left" w:pos="1482"/>
              </w:tabs>
              <w:snapToGrid w:val="0"/>
              <w:jc w:val="center"/>
              <w:rPr>
                <w:rFonts w:ascii="Times New Roman" w:hAnsi="Times New Roman"/>
                <w:b/>
              </w:rPr>
            </w:pPr>
          </w:p>
        </w:tc>
        <w:tc>
          <w:tcPr>
            <w:tcW w:w="3260" w:type="dxa"/>
            <w:tcBorders>
              <w:bottom w:val="nil"/>
            </w:tcBorders>
            <w:vAlign w:val="center"/>
          </w:tcPr>
          <w:p w14:paraId="191956CE" w14:textId="77777777" w:rsidR="0045740A" w:rsidRPr="009E6AA3" w:rsidRDefault="0045740A" w:rsidP="005B29F3">
            <w:pPr>
              <w:tabs>
                <w:tab w:val="left" w:pos="954"/>
                <w:tab w:val="left" w:pos="1110"/>
                <w:tab w:val="left" w:pos="1482"/>
              </w:tabs>
              <w:snapToGrid w:val="0"/>
              <w:jc w:val="center"/>
              <w:rPr>
                <w:rFonts w:ascii="Times New Roman" w:hAnsi="Times New Roman"/>
                <w:b/>
              </w:rPr>
            </w:pPr>
          </w:p>
        </w:tc>
        <w:tc>
          <w:tcPr>
            <w:tcW w:w="1134" w:type="dxa"/>
            <w:vMerge w:val="restart"/>
            <w:vAlign w:val="center"/>
          </w:tcPr>
          <w:p w14:paraId="7C23E18B" w14:textId="77777777" w:rsidR="0045740A" w:rsidRPr="009E6AA3" w:rsidRDefault="0045740A" w:rsidP="005B29F3">
            <w:pPr>
              <w:snapToGrid w:val="0"/>
              <w:jc w:val="center"/>
              <w:rPr>
                <w:rFonts w:ascii="Times New Roman" w:hAnsi="Times New Roman"/>
                <w:b/>
              </w:rPr>
            </w:pPr>
            <w:r w:rsidRPr="009E6AA3">
              <w:rPr>
                <w:rFonts w:ascii="Times New Roman" w:hAnsi="Times New Roman"/>
                <w:b/>
              </w:rPr>
              <w:t>Кол-во, шт.</w:t>
            </w:r>
          </w:p>
          <w:p w14:paraId="079080FE" w14:textId="77777777" w:rsidR="0045740A" w:rsidRPr="009E6AA3" w:rsidRDefault="0045740A" w:rsidP="005B29F3">
            <w:pPr>
              <w:snapToGrid w:val="0"/>
              <w:jc w:val="center"/>
              <w:rPr>
                <w:rFonts w:ascii="Times New Roman" w:hAnsi="Times New Roman"/>
                <w:b/>
              </w:rPr>
            </w:pPr>
          </w:p>
          <w:p w14:paraId="4DB14E8A" w14:textId="77777777" w:rsidR="0045740A" w:rsidRPr="009E6AA3" w:rsidRDefault="0045740A" w:rsidP="005B29F3">
            <w:pPr>
              <w:snapToGrid w:val="0"/>
              <w:jc w:val="center"/>
              <w:rPr>
                <w:rFonts w:ascii="Times New Roman" w:hAnsi="Times New Roman"/>
                <w:b/>
              </w:rPr>
            </w:pPr>
          </w:p>
        </w:tc>
        <w:tc>
          <w:tcPr>
            <w:tcW w:w="1560" w:type="dxa"/>
            <w:vMerge w:val="restart"/>
            <w:vAlign w:val="center"/>
          </w:tcPr>
          <w:p w14:paraId="261EDBCD" w14:textId="77777777" w:rsidR="0045740A" w:rsidRPr="009E6AA3" w:rsidRDefault="0045740A" w:rsidP="005B29F3">
            <w:pPr>
              <w:snapToGrid w:val="0"/>
              <w:jc w:val="center"/>
              <w:rPr>
                <w:rFonts w:ascii="Times New Roman" w:hAnsi="Times New Roman"/>
                <w:b/>
              </w:rPr>
            </w:pPr>
            <w:r w:rsidRPr="009E6AA3">
              <w:rPr>
                <w:rFonts w:ascii="Times New Roman" w:hAnsi="Times New Roman"/>
                <w:b/>
                <w:color w:val="000000"/>
              </w:rPr>
              <w:t>Нумерация</w:t>
            </w:r>
          </w:p>
        </w:tc>
        <w:tc>
          <w:tcPr>
            <w:tcW w:w="3543" w:type="dxa"/>
            <w:gridSpan w:val="2"/>
          </w:tcPr>
          <w:p w14:paraId="08E30EE2" w14:textId="77777777" w:rsidR="0045740A" w:rsidRPr="009E6AA3" w:rsidRDefault="0045740A" w:rsidP="005B29F3">
            <w:pPr>
              <w:snapToGrid w:val="0"/>
              <w:jc w:val="center"/>
              <w:rPr>
                <w:rFonts w:ascii="Times New Roman" w:hAnsi="Times New Roman"/>
                <w:b/>
              </w:rPr>
            </w:pPr>
            <w:r w:rsidRPr="009E6AA3">
              <w:rPr>
                <w:rFonts w:ascii="Times New Roman" w:hAnsi="Times New Roman"/>
                <w:b/>
              </w:rPr>
              <w:t>Предоставление национального режима в соответствие с приказом 1875 от 23.12.2024 (запрет, ограничение, преимущество)</w:t>
            </w:r>
          </w:p>
        </w:tc>
      </w:tr>
      <w:tr w:rsidR="0045740A" w:rsidRPr="009E6AA3" w14:paraId="2523205B" w14:textId="77777777" w:rsidTr="007E72E8">
        <w:trPr>
          <w:tblHeader/>
        </w:trPr>
        <w:tc>
          <w:tcPr>
            <w:tcW w:w="562" w:type="dxa"/>
            <w:tcBorders>
              <w:top w:val="nil"/>
            </w:tcBorders>
            <w:vAlign w:val="center"/>
          </w:tcPr>
          <w:p w14:paraId="72C80395" w14:textId="77777777" w:rsidR="0045740A" w:rsidRPr="009E6AA3" w:rsidRDefault="0045740A" w:rsidP="005B29F3">
            <w:pPr>
              <w:snapToGrid w:val="0"/>
              <w:jc w:val="center"/>
              <w:rPr>
                <w:rFonts w:ascii="Times New Roman" w:hAnsi="Times New Roman"/>
                <w:b/>
              </w:rPr>
            </w:pPr>
            <w:r w:rsidRPr="009E6AA3">
              <w:rPr>
                <w:rFonts w:ascii="Times New Roman" w:hAnsi="Times New Roman"/>
                <w:b/>
              </w:rPr>
              <w:t>№ п/п</w:t>
            </w:r>
          </w:p>
          <w:p w14:paraId="7E3E5047" w14:textId="77777777" w:rsidR="0045740A" w:rsidRPr="009E6AA3" w:rsidRDefault="0045740A" w:rsidP="005B29F3">
            <w:pPr>
              <w:snapToGrid w:val="0"/>
              <w:jc w:val="center"/>
              <w:rPr>
                <w:rFonts w:ascii="Times New Roman" w:hAnsi="Times New Roman"/>
                <w:b/>
              </w:rPr>
            </w:pPr>
          </w:p>
          <w:p w14:paraId="379ABC63" w14:textId="77777777" w:rsidR="0045740A" w:rsidRPr="009E6AA3" w:rsidRDefault="0045740A" w:rsidP="005B29F3">
            <w:pPr>
              <w:snapToGrid w:val="0"/>
              <w:jc w:val="center"/>
              <w:rPr>
                <w:rFonts w:ascii="Times New Roman" w:hAnsi="Times New Roman"/>
                <w:b/>
              </w:rPr>
            </w:pPr>
          </w:p>
        </w:tc>
        <w:tc>
          <w:tcPr>
            <w:tcW w:w="3266" w:type="dxa"/>
            <w:gridSpan w:val="2"/>
            <w:tcBorders>
              <w:top w:val="nil"/>
            </w:tcBorders>
            <w:vAlign w:val="center"/>
          </w:tcPr>
          <w:p w14:paraId="463A00E6" w14:textId="77777777" w:rsidR="0045740A" w:rsidRPr="009E6AA3" w:rsidRDefault="0045740A" w:rsidP="006847E5">
            <w:pPr>
              <w:jc w:val="center"/>
              <w:rPr>
                <w:rFonts w:ascii="Times New Roman" w:hAnsi="Times New Roman"/>
                <w:b/>
              </w:rPr>
            </w:pPr>
            <w:r w:rsidRPr="009E6AA3">
              <w:rPr>
                <w:rFonts w:ascii="Times New Roman" w:hAnsi="Times New Roman"/>
                <w:b/>
              </w:rPr>
              <w:t>Наименование продукции</w:t>
            </w:r>
          </w:p>
        </w:tc>
        <w:tc>
          <w:tcPr>
            <w:tcW w:w="1134" w:type="dxa"/>
            <w:vMerge/>
            <w:vAlign w:val="center"/>
          </w:tcPr>
          <w:p w14:paraId="3A4156B7" w14:textId="77777777" w:rsidR="0045740A" w:rsidRPr="009E6AA3" w:rsidRDefault="0045740A" w:rsidP="005B29F3">
            <w:pPr>
              <w:snapToGrid w:val="0"/>
              <w:jc w:val="center"/>
              <w:rPr>
                <w:rFonts w:ascii="Times New Roman" w:hAnsi="Times New Roman"/>
                <w:b/>
              </w:rPr>
            </w:pPr>
          </w:p>
        </w:tc>
        <w:tc>
          <w:tcPr>
            <w:tcW w:w="1560" w:type="dxa"/>
            <w:vMerge/>
          </w:tcPr>
          <w:p w14:paraId="77A8782E" w14:textId="77777777" w:rsidR="0045740A" w:rsidRPr="009E6AA3" w:rsidRDefault="0045740A" w:rsidP="005B29F3">
            <w:pPr>
              <w:jc w:val="center"/>
              <w:rPr>
                <w:rFonts w:ascii="Times New Roman" w:hAnsi="Times New Roman"/>
                <w:b/>
              </w:rPr>
            </w:pPr>
          </w:p>
        </w:tc>
        <w:tc>
          <w:tcPr>
            <w:tcW w:w="1559" w:type="dxa"/>
          </w:tcPr>
          <w:p w14:paraId="1517646A" w14:textId="77777777" w:rsidR="0045740A" w:rsidRPr="009E6AA3" w:rsidRDefault="0045740A" w:rsidP="005B29F3">
            <w:pPr>
              <w:jc w:val="center"/>
              <w:rPr>
                <w:rFonts w:ascii="Times New Roman" w:hAnsi="Times New Roman"/>
                <w:b/>
              </w:rPr>
            </w:pPr>
            <w:r w:rsidRPr="009E6AA3">
              <w:rPr>
                <w:rFonts w:ascii="Times New Roman" w:hAnsi="Times New Roman"/>
                <w:b/>
              </w:rPr>
              <w:t>ОКПД 2</w:t>
            </w:r>
          </w:p>
        </w:tc>
        <w:tc>
          <w:tcPr>
            <w:tcW w:w="1984" w:type="dxa"/>
          </w:tcPr>
          <w:p w14:paraId="3D73F8F8" w14:textId="77777777" w:rsidR="0045740A" w:rsidRPr="009E6AA3" w:rsidRDefault="0045740A" w:rsidP="005B29F3">
            <w:pPr>
              <w:jc w:val="center"/>
              <w:rPr>
                <w:rFonts w:ascii="Times New Roman" w:hAnsi="Times New Roman"/>
                <w:b/>
              </w:rPr>
            </w:pPr>
            <w:r w:rsidRPr="009E6AA3">
              <w:rPr>
                <w:rFonts w:ascii="Times New Roman" w:hAnsi="Times New Roman"/>
                <w:b/>
              </w:rPr>
              <w:t>Мера применения национального режима</w:t>
            </w:r>
          </w:p>
        </w:tc>
      </w:tr>
      <w:tr w:rsidR="008511EC" w:rsidRPr="009E6AA3" w14:paraId="1744D653" w14:textId="77777777" w:rsidTr="008511EC">
        <w:trPr>
          <w:trHeight w:val="3564"/>
        </w:trPr>
        <w:tc>
          <w:tcPr>
            <w:tcW w:w="562" w:type="dxa"/>
            <w:shd w:val="clear" w:color="000000" w:fill="FFFFFF"/>
            <w:vAlign w:val="center"/>
          </w:tcPr>
          <w:p w14:paraId="7AB87D68" w14:textId="7D07D95F" w:rsidR="008511EC" w:rsidRPr="009E6AA3" w:rsidRDefault="008511EC" w:rsidP="004F592B">
            <w:pPr>
              <w:jc w:val="center"/>
              <w:rPr>
                <w:rFonts w:ascii="Times New Roman" w:hAnsi="Times New Roman"/>
                <w:color w:val="000000"/>
              </w:rPr>
            </w:pPr>
            <w:r>
              <w:rPr>
                <w:rFonts w:ascii="Times New Roman" w:hAnsi="Times New Roman"/>
                <w:color w:val="000000"/>
              </w:rPr>
              <w:t>1</w:t>
            </w:r>
          </w:p>
        </w:tc>
        <w:tc>
          <w:tcPr>
            <w:tcW w:w="3266" w:type="dxa"/>
            <w:gridSpan w:val="2"/>
            <w:shd w:val="clear" w:color="000000" w:fill="FFFFFF"/>
            <w:vAlign w:val="center"/>
          </w:tcPr>
          <w:p w14:paraId="12AFEAD5" w14:textId="77777777" w:rsidR="008511EC" w:rsidRPr="009E6AA3" w:rsidRDefault="008511EC" w:rsidP="004F592B">
            <w:pPr>
              <w:rPr>
                <w:rFonts w:ascii="Times New Roman" w:hAnsi="Times New Roman"/>
              </w:rPr>
            </w:pPr>
            <w:r w:rsidRPr="009E6AA3">
              <w:rPr>
                <w:rFonts w:ascii="Times New Roman" w:hAnsi="Times New Roman"/>
              </w:rPr>
              <w:t xml:space="preserve">Пломба контрольная самоклеящаяся, 27х100 мм </w:t>
            </w:r>
          </w:p>
        </w:tc>
        <w:tc>
          <w:tcPr>
            <w:tcW w:w="1134" w:type="dxa"/>
            <w:shd w:val="clear" w:color="auto" w:fill="auto"/>
            <w:vAlign w:val="center"/>
          </w:tcPr>
          <w:p w14:paraId="01D09E29" w14:textId="131081C3" w:rsidR="008511EC" w:rsidRPr="009E6AA3" w:rsidRDefault="008511EC" w:rsidP="004F592B">
            <w:pPr>
              <w:jc w:val="center"/>
              <w:rPr>
                <w:rFonts w:ascii="Times New Roman" w:hAnsi="Times New Roman"/>
              </w:rPr>
            </w:pPr>
            <w:r>
              <w:rPr>
                <w:rFonts w:ascii="Times New Roman" w:hAnsi="Times New Roman"/>
              </w:rPr>
              <w:t>12 000</w:t>
            </w:r>
          </w:p>
        </w:tc>
        <w:tc>
          <w:tcPr>
            <w:tcW w:w="1560" w:type="dxa"/>
            <w:vMerge w:val="restart"/>
            <w:vAlign w:val="center"/>
          </w:tcPr>
          <w:p w14:paraId="7D0D172F" w14:textId="77777777" w:rsidR="008511EC" w:rsidRPr="009E6AA3" w:rsidRDefault="008511EC" w:rsidP="004F592B">
            <w:pPr>
              <w:jc w:val="center"/>
              <w:rPr>
                <w:rFonts w:ascii="Times New Roman" w:hAnsi="Times New Roman"/>
              </w:rPr>
            </w:pPr>
            <w:r w:rsidRPr="009E6AA3">
              <w:rPr>
                <w:rFonts w:ascii="Times New Roman" w:hAnsi="Times New Roman"/>
              </w:rPr>
              <w:t>Согласуется при поставке</w:t>
            </w:r>
          </w:p>
          <w:p w14:paraId="3B5047E3" w14:textId="45CA77B1" w:rsidR="008511EC" w:rsidRPr="009E6AA3" w:rsidRDefault="008511EC" w:rsidP="004F592B">
            <w:pPr>
              <w:jc w:val="center"/>
              <w:rPr>
                <w:rFonts w:ascii="Times New Roman" w:hAnsi="Times New Roman"/>
              </w:rPr>
            </w:pPr>
          </w:p>
        </w:tc>
        <w:tc>
          <w:tcPr>
            <w:tcW w:w="1559" w:type="dxa"/>
            <w:shd w:val="clear" w:color="auto" w:fill="auto"/>
            <w:vAlign w:val="center"/>
          </w:tcPr>
          <w:p w14:paraId="11E2A3C4" w14:textId="40D76D15" w:rsidR="008511EC" w:rsidRPr="009E6AA3" w:rsidRDefault="008511EC" w:rsidP="00FE113A">
            <w:pPr>
              <w:jc w:val="center"/>
              <w:rPr>
                <w:rFonts w:ascii="Times New Roman" w:hAnsi="Times New Roman"/>
              </w:rPr>
            </w:pPr>
            <w:r>
              <w:rPr>
                <w:rFonts w:ascii="Times New Roman" w:hAnsi="Times New Roman"/>
              </w:rPr>
              <w:t>22.29.21.000</w:t>
            </w:r>
          </w:p>
        </w:tc>
        <w:tc>
          <w:tcPr>
            <w:tcW w:w="1984" w:type="dxa"/>
            <w:vMerge w:val="restart"/>
            <w:shd w:val="clear" w:color="auto" w:fill="auto"/>
            <w:vAlign w:val="center"/>
          </w:tcPr>
          <w:p w14:paraId="3D40268E" w14:textId="77777777" w:rsidR="008511EC" w:rsidRPr="00A47AF7" w:rsidRDefault="008511EC" w:rsidP="008511EC">
            <w:pPr>
              <w:pStyle w:val="afb"/>
              <w:jc w:val="center"/>
              <w:rPr>
                <w:rFonts w:ascii="Times New Roman" w:hAnsi="Times New Roman"/>
              </w:rPr>
            </w:pPr>
            <w:r w:rsidRPr="00A47AF7">
              <w:rPr>
                <w:rFonts w:ascii="Times New Roman" w:hAnsi="Times New Roman"/>
              </w:rPr>
              <w:t>Запрет не</w:t>
            </w:r>
          </w:p>
          <w:p w14:paraId="6113EF80" w14:textId="77777777" w:rsidR="008511EC" w:rsidRPr="00A47AF7" w:rsidRDefault="008511EC" w:rsidP="008511EC">
            <w:pPr>
              <w:pStyle w:val="afb"/>
              <w:jc w:val="center"/>
              <w:rPr>
                <w:rFonts w:ascii="Times New Roman" w:hAnsi="Times New Roman"/>
              </w:rPr>
            </w:pPr>
            <w:r w:rsidRPr="00A47AF7">
              <w:rPr>
                <w:rFonts w:ascii="Times New Roman" w:hAnsi="Times New Roman"/>
              </w:rPr>
              <w:t>применяется на</w:t>
            </w:r>
          </w:p>
          <w:p w14:paraId="54D7DA24" w14:textId="77777777" w:rsidR="008511EC" w:rsidRPr="00A47AF7" w:rsidRDefault="008511EC" w:rsidP="008511EC">
            <w:pPr>
              <w:pStyle w:val="afb"/>
              <w:jc w:val="center"/>
              <w:rPr>
                <w:rFonts w:ascii="Times New Roman" w:hAnsi="Times New Roman"/>
              </w:rPr>
            </w:pPr>
            <w:r w:rsidRPr="00A47AF7">
              <w:rPr>
                <w:rFonts w:ascii="Times New Roman" w:hAnsi="Times New Roman"/>
              </w:rPr>
              <w:t>основании подп.</w:t>
            </w:r>
          </w:p>
          <w:p w14:paraId="77D86C58" w14:textId="77777777" w:rsidR="008511EC" w:rsidRPr="00A47AF7" w:rsidRDefault="008511EC" w:rsidP="008511EC">
            <w:pPr>
              <w:pStyle w:val="afb"/>
              <w:jc w:val="center"/>
              <w:rPr>
                <w:rFonts w:ascii="Times New Roman" w:hAnsi="Times New Roman"/>
              </w:rPr>
            </w:pPr>
            <w:r w:rsidRPr="00A47AF7">
              <w:rPr>
                <w:rFonts w:ascii="Times New Roman" w:hAnsi="Times New Roman"/>
              </w:rPr>
              <w:t>"и" п. 5</w:t>
            </w:r>
          </w:p>
          <w:p w14:paraId="44C160EF" w14:textId="77777777" w:rsidR="008511EC" w:rsidRPr="00A47AF7" w:rsidRDefault="008511EC" w:rsidP="008511EC">
            <w:pPr>
              <w:pStyle w:val="afb"/>
              <w:jc w:val="center"/>
              <w:rPr>
                <w:rFonts w:ascii="Times New Roman" w:hAnsi="Times New Roman"/>
              </w:rPr>
            </w:pPr>
            <w:r w:rsidRPr="00A47AF7">
              <w:rPr>
                <w:rFonts w:ascii="Times New Roman" w:hAnsi="Times New Roman"/>
              </w:rPr>
              <w:t>Постановления</w:t>
            </w:r>
          </w:p>
          <w:p w14:paraId="49B07921" w14:textId="77777777" w:rsidR="008511EC" w:rsidRPr="00A47AF7" w:rsidRDefault="008511EC" w:rsidP="008511EC">
            <w:pPr>
              <w:pStyle w:val="afb"/>
              <w:jc w:val="center"/>
              <w:rPr>
                <w:rFonts w:ascii="Times New Roman" w:hAnsi="Times New Roman"/>
              </w:rPr>
            </w:pPr>
            <w:r w:rsidRPr="00A47AF7">
              <w:rPr>
                <w:rFonts w:ascii="Times New Roman" w:hAnsi="Times New Roman"/>
              </w:rPr>
              <w:t>правительства</w:t>
            </w:r>
          </w:p>
          <w:p w14:paraId="1223CBB2" w14:textId="77777777" w:rsidR="008511EC" w:rsidRPr="00A47AF7" w:rsidRDefault="008511EC" w:rsidP="008511EC">
            <w:pPr>
              <w:pStyle w:val="afb"/>
              <w:jc w:val="center"/>
              <w:rPr>
                <w:rFonts w:ascii="Times New Roman" w:hAnsi="Times New Roman"/>
              </w:rPr>
            </w:pPr>
            <w:r w:rsidRPr="00A47AF7">
              <w:rPr>
                <w:rFonts w:ascii="Times New Roman" w:hAnsi="Times New Roman"/>
              </w:rPr>
              <w:t>РФ от 23.12.2024</w:t>
            </w:r>
          </w:p>
          <w:p w14:paraId="024A23F0" w14:textId="77777777" w:rsidR="008511EC" w:rsidRPr="00A47AF7" w:rsidRDefault="008511EC" w:rsidP="008511EC">
            <w:pPr>
              <w:pStyle w:val="afb"/>
              <w:jc w:val="center"/>
              <w:rPr>
                <w:rFonts w:ascii="Times New Roman" w:hAnsi="Times New Roman"/>
              </w:rPr>
            </w:pPr>
            <w:r w:rsidRPr="00A47AF7">
              <w:rPr>
                <w:rFonts w:ascii="Times New Roman" w:hAnsi="Times New Roman"/>
              </w:rPr>
              <w:t>г. № 1875 «О</w:t>
            </w:r>
          </w:p>
          <w:p w14:paraId="71517178" w14:textId="77777777" w:rsidR="008511EC" w:rsidRPr="00A47AF7" w:rsidRDefault="008511EC" w:rsidP="008511EC">
            <w:pPr>
              <w:pStyle w:val="afb"/>
              <w:jc w:val="center"/>
              <w:rPr>
                <w:rFonts w:ascii="Times New Roman" w:hAnsi="Times New Roman"/>
              </w:rPr>
            </w:pPr>
            <w:r w:rsidRPr="00A47AF7">
              <w:rPr>
                <w:rFonts w:ascii="Times New Roman" w:hAnsi="Times New Roman"/>
              </w:rPr>
              <w:t>мерах по</w:t>
            </w:r>
          </w:p>
          <w:p w14:paraId="5C7B0D25" w14:textId="77777777" w:rsidR="008511EC" w:rsidRPr="00A47AF7" w:rsidRDefault="008511EC" w:rsidP="008511EC">
            <w:pPr>
              <w:pStyle w:val="afb"/>
              <w:jc w:val="center"/>
              <w:rPr>
                <w:rFonts w:ascii="Times New Roman" w:hAnsi="Times New Roman"/>
              </w:rPr>
            </w:pPr>
            <w:r w:rsidRPr="00A47AF7">
              <w:rPr>
                <w:rFonts w:ascii="Times New Roman" w:hAnsi="Times New Roman"/>
              </w:rPr>
              <w:t>предоставлению</w:t>
            </w:r>
          </w:p>
          <w:p w14:paraId="77B41B48" w14:textId="77777777" w:rsidR="008511EC" w:rsidRPr="00A47AF7" w:rsidRDefault="008511EC" w:rsidP="008511EC">
            <w:pPr>
              <w:pStyle w:val="afb"/>
              <w:jc w:val="center"/>
              <w:rPr>
                <w:rFonts w:ascii="Times New Roman" w:hAnsi="Times New Roman"/>
              </w:rPr>
            </w:pPr>
            <w:r w:rsidRPr="00A47AF7">
              <w:rPr>
                <w:rFonts w:ascii="Times New Roman" w:hAnsi="Times New Roman"/>
              </w:rPr>
              <w:t>национального</w:t>
            </w:r>
          </w:p>
          <w:p w14:paraId="53878700" w14:textId="77777777" w:rsidR="008511EC" w:rsidRPr="00A47AF7" w:rsidRDefault="008511EC" w:rsidP="008511EC">
            <w:pPr>
              <w:pStyle w:val="afb"/>
              <w:jc w:val="center"/>
              <w:rPr>
                <w:rFonts w:ascii="Times New Roman" w:hAnsi="Times New Roman"/>
              </w:rPr>
            </w:pPr>
            <w:r w:rsidRPr="00A47AF7">
              <w:rPr>
                <w:rFonts w:ascii="Times New Roman" w:hAnsi="Times New Roman"/>
              </w:rPr>
              <w:t>режима при</w:t>
            </w:r>
          </w:p>
          <w:p w14:paraId="1152EFEE" w14:textId="77777777" w:rsidR="008511EC" w:rsidRPr="00A47AF7" w:rsidRDefault="008511EC" w:rsidP="008511EC">
            <w:pPr>
              <w:pStyle w:val="afb"/>
              <w:jc w:val="center"/>
              <w:rPr>
                <w:rFonts w:ascii="Times New Roman" w:hAnsi="Times New Roman"/>
              </w:rPr>
            </w:pPr>
            <w:r w:rsidRPr="00A47AF7">
              <w:rPr>
                <w:rFonts w:ascii="Times New Roman" w:hAnsi="Times New Roman"/>
              </w:rPr>
              <w:t>осуществлении</w:t>
            </w:r>
          </w:p>
          <w:p w14:paraId="35CB4AA3" w14:textId="77777777" w:rsidR="008511EC" w:rsidRPr="00A47AF7" w:rsidRDefault="008511EC" w:rsidP="008511EC">
            <w:pPr>
              <w:pStyle w:val="afb"/>
              <w:jc w:val="center"/>
              <w:rPr>
                <w:rFonts w:ascii="Times New Roman" w:hAnsi="Times New Roman"/>
              </w:rPr>
            </w:pPr>
            <w:r w:rsidRPr="00A47AF7">
              <w:rPr>
                <w:rFonts w:ascii="Times New Roman" w:hAnsi="Times New Roman"/>
              </w:rPr>
              <w:t>закупок товаров,</w:t>
            </w:r>
          </w:p>
          <w:p w14:paraId="52FB2C80" w14:textId="77777777" w:rsidR="008511EC" w:rsidRPr="00A47AF7" w:rsidRDefault="008511EC" w:rsidP="008511EC">
            <w:pPr>
              <w:pStyle w:val="afb"/>
              <w:jc w:val="center"/>
              <w:rPr>
                <w:rFonts w:ascii="Times New Roman" w:hAnsi="Times New Roman"/>
              </w:rPr>
            </w:pPr>
            <w:r w:rsidRPr="00A47AF7">
              <w:rPr>
                <w:rFonts w:ascii="Times New Roman" w:hAnsi="Times New Roman"/>
              </w:rPr>
              <w:t>работ, услуг для</w:t>
            </w:r>
          </w:p>
          <w:p w14:paraId="08E709D0" w14:textId="77777777" w:rsidR="008511EC" w:rsidRPr="00A47AF7" w:rsidRDefault="008511EC" w:rsidP="008511EC">
            <w:pPr>
              <w:pStyle w:val="afb"/>
              <w:jc w:val="center"/>
              <w:rPr>
                <w:rFonts w:ascii="Times New Roman" w:hAnsi="Times New Roman"/>
              </w:rPr>
            </w:pPr>
            <w:r w:rsidRPr="00A47AF7">
              <w:rPr>
                <w:rFonts w:ascii="Times New Roman" w:hAnsi="Times New Roman"/>
              </w:rPr>
              <w:t>обеспечения</w:t>
            </w:r>
          </w:p>
          <w:p w14:paraId="227025D7" w14:textId="77777777" w:rsidR="008511EC" w:rsidRPr="00A47AF7" w:rsidRDefault="008511EC" w:rsidP="008511EC">
            <w:pPr>
              <w:pStyle w:val="afb"/>
              <w:jc w:val="center"/>
              <w:rPr>
                <w:rFonts w:ascii="Times New Roman" w:hAnsi="Times New Roman"/>
              </w:rPr>
            </w:pPr>
            <w:r w:rsidRPr="00A47AF7">
              <w:rPr>
                <w:rFonts w:ascii="Times New Roman" w:hAnsi="Times New Roman"/>
              </w:rPr>
              <w:t>государственных</w:t>
            </w:r>
          </w:p>
          <w:p w14:paraId="43686233" w14:textId="77777777" w:rsidR="008511EC" w:rsidRPr="00A47AF7" w:rsidRDefault="008511EC" w:rsidP="008511EC">
            <w:pPr>
              <w:pStyle w:val="afb"/>
              <w:jc w:val="center"/>
              <w:rPr>
                <w:rFonts w:ascii="Times New Roman" w:hAnsi="Times New Roman"/>
              </w:rPr>
            </w:pPr>
            <w:r w:rsidRPr="00A47AF7">
              <w:rPr>
                <w:rFonts w:ascii="Times New Roman" w:hAnsi="Times New Roman"/>
              </w:rPr>
              <w:t>и</w:t>
            </w:r>
          </w:p>
          <w:p w14:paraId="168C281B" w14:textId="77777777" w:rsidR="008511EC" w:rsidRPr="00A47AF7" w:rsidRDefault="008511EC" w:rsidP="008511EC">
            <w:pPr>
              <w:pStyle w:val="afb"/>
              <w:jc w:val="center"/>
              <w:rPr>
                <w:rFonts w:ascii="Times New Roman" w:hAnsi="Times New Roman"/>
              </w:rPr>
            </w:pPr>
            <w:r w:rsidRPr="00A47AF7">
              <w:rPr>
                <w:rFonts w:ascii="Times New Roman" w:hAnsi="Times New Roman"/>
              </w:rPr>
              <w:t>муниципальных</w:t>
            </w:r>
          </w:p>
          <w:p w14:paraId="19EB44AA" w14:textId="77777777" w:rsidR="008511EC" w:rsidRPr="00A47AF7" w:rsidRDefault="008511EC" w:rsidP="008511EC">
            <w:pPr>
              <w:pStyle w:val="afb"/>
              <w:jc w:val="center"/>
              <w:rPr>
                <w:rFonts w:ascii="Times New Roman" w:hAnsi="Times New Roman"/>
              </w:rPr>
            </w:pPr>
            <w:r w:rsidRPr="00A47AF7">
              <w:rPr>
                <w:rFonts w:ascii="Times New Roman" w:hAnsi="Times New Roman"/>
              </w:rPr>
              <w:t>нужд, закупок</w:t>
            </w:r>
          </w:p>
          <w:p w14:paraId="71B5F1B7" w14:textId="77777777" w:rsidR="008511EC" w:rsidRPr="00A47AF7" w:rsidRDefault="008511EC" w:rsidP="008511EC">
            <w:pPr>
              <w:pStyle w:val="afb"/>
              <w:jc w:val="center"/>
              <w:rPr>
                <w:rFonts w:ascii="Times New Roman" w:hAnsi="Times New Roman"/>
              </w:rPr>
            </w:pPr>
            <w:r w:rsidRPr="00A47AF7">
              <w:rPr>
                <w:rFonts w:ascii="Times New Roman" w:hAnsi="Times New Roman"/>
              </w:rPr>
              <w:t>товаров, работ,</w:t>
            </w:r>
          </w:p>
          <w:p w14:paraId="6C06F004" w14:textId="77777777" w:rsidR="008511EC" w:rsidRPr="00A47AF7" w:rsidRDefault="008511EC" w:rsidP="008511EC">
            <w:pPr>
              <w:pStyle w:val="afb"/>
              <w:jc w:val="center"/>
              <w:rPr>
                <w:rFonts w:ascii="Times New Roman" w:hAnsi="Times New Roman"/>
              </w:rPr>
            </w:pPr>
            <w:r w:rsidRPr="00A47AF7">
              <w:rPr>
                <w:rFonts w:ascii="Times New Roman" w:hAnsi="Times New Roman"/>
              </w:rPr>
              <w:t>услуг</w:t>
            </w:r>
          </w:p>
          <w:p w14:paraId="6132B114" w14:textId="77777777" w:rsidR="008511EC" w:rsidRPr="00A47AF7" w:rsidRDefault="008511EC" w:rsidP="008511EC">
            <w:pPr>
              <w:pStyle w:val="afb"/>
              <w:jc w:val="center"/>
              <w:rPr>
                <w:rFonts w:ascii="Times New Roman" w:hAnsi="Times New Roman"/>
              </w:rPr>
            </w:pPr>
            <w:r w:rsidRPr="00A47AF7">
              <w:rPr>
                <w:rFonts w:ascii="Times New Roman" w:hAnsi="Times New Roman"/>
              </w:rPr>
              <w:t>отдельными</w:t>
            </w:r>
          </w:p>
          <w:p w14:paraId="70C02E32" w14:textId="77777777" w:rsidR="008511EC" w:rsidRPr="00A47AF7" w:rsidRDefault="008511EC" w:rsidP="008511EC">
            <w:pPr>
              <w:pStyle w:val="afb"/>
              <w:jc w:val="center"/>
              <w:rPr>
                <w:rFonts w:ascii="Times New Roman" w:hAnsi="Times New Roman"/>
              </w:rPr>
            </w:pPr>
            <w:r w:rsidRPr="00A47AF7">
              <w:rPr>
                <w:rFonts w:ascii="Times New Roman" w:hAnsi="Times New Roman"/>
              </w:rPr>
              <w:t>видами</w:t>
            </w:r>
          </w:p>
          <w:p w14:paraId="17B91D84" w14:textId="77777777" w:rsidR="008511EC" w:rsidRPr="00A47AF7" w:rsidRDefault="008511EC" w:rsidP="008511EC">
            <w:pPr>
              <w:pStyle w:val="afb"/>
              <w:jc w:val="center"/>
              <w:rPr>
                <w:rFonts w:ascii="Times New Roman" w:hAnsi="Times New Roman"/>
              </w:rPr>
            </w:pPr>
            <w:r w:rsidRPr="00A47AF7">
              <w:rPr>
                <w:rFonts w:ascii="Times New Roman" w:hAnsi="Times New Roman"/>
              </w:rPr>
              <w:t>юридических</w:t>
            </w:r>
          </w:p>
          <w:p w14:paraId="418B478D" w14:textId="33AE136A" w:rsidR="008511EC" w:rsidRPr="009E6AA3" w:rsidRDefault="008511EC" w:rsidP="008511EC">
            <w:pPr>
              <w:pStyle w:val="afb"/>
              <w:jc w:val="center"/>
              <w:rPr>
                <w:rFonts w:ascii="Times New Roman" w:hAnsi="Times New Roman"/>
              </w:rPr>
            </w:pPr>
            <w:r w:rsidRPr="00A47AF7">
              <w:rPr>
                <w:rFonts w:ascii="Times New Roman" w:hAnsi="Times New Roman"/>
              </w:rPr>
              <w:t>лиц»</w:t>
            </w:r>
          </w:p>
        </w:tc>
      </w:tr>
      <w:tr w:rsidR="008511EC" w:rsidRPr="009E6AA3" w14:paraId="279C0E5D" w14:textId="77777777" w:rsidTr="004F592B">
        <w:trPr>
          <w:trHeight w:val="627"/>
        </w:trPr>
        <w:tc>
          <w:tcPr>
            <w:tcW w:w="562" w:type="dxa"/>
            <w:shd w:val="clear" w:color="000000" w:fill="FFFFFF"/>
            <w:vAlign w:val="center"/>
          </w:tcPr>
          <w:p w14:paraId="45CF98C3" w14:textId="0C9C18CE" w:rsidR="008511EC" w:rsidRPr="00E61FD7" w:rsidRDefault="008511EC" w:rsidP="004F592B">
            <w:pPr>
              <w:jc w:val="center"/>
              <w:rPr>
                <w:rFonts w:ascii="Times New Roman" w:hAnsi="Times New Roman"/>
                <w:color w:val="000000"/>
              </w:rPr>
            </w:pPr>
            <w:r>
              <w:rPr>
                <w:rFonts w:ascii="Times New Roman" w:hAnsi="Times New Roman"/>
                <w:color w:val="000000"/>
              </w:rPr>
              <w:t>2</w:t>
            </w:r>
          </w:p>
        </w:tc>
        <w:tc>
          <w:tcPr>
            <w:tcW w:w="3266" w:type="dxa"/>
            <w:gridSpan w:val="2"/>
            <w:shd w:val="clear" w:color="000000" w:fill="FFFFFF"/>
            <w:vAlign w:val="center"/>
          </w:tcPr>
          <w:p w14:paraId="48245279" w14:textId="697F9192" w:rsidR="008511EC" w:rsidRPr="00E61FD7" w:rsidRDefault="008511EC" w:rsidP="004F592B">
            <w:pPr>
              <w:rPr>
                <w:rFonts w:ascii="Times New Roman" w:hAnsi="Times New Roman"/>
              </w:rPr>
            </w:pPr>
            <w:r w:rsidRPr="00E61FD7">
              <w:rPr>
                <w:rFonts w:ascii="Times New Roman" w:hAnsi="Times New Roman"/>
              </w:rPr>
              <w:t xml:space="preserve">Пломба контрольная </w:t>
            </w:r>
            <w:bookmarkStart w:id="0" w:name="_GoBack"/>
            <w:bookmarkEnd w:id="0"/>
            <w:r w:rsidRPr="00E61FD7">
              <w:rPr>
                <w:rFonts w:ascii="Times New Roman" w:hAnsi="Times New Roman"/>
              </w:rPr>
              <w:t>пластиковая Защелка</w:t>
            </w:r>
          </w:p>
        </w:tc>
        <w:tc>
          <w:tcPr>
            <w:tcW w:w="1134" w:type="dxa"/>
            <w:shd w:val="clear" w:color="auto" w:fill="auto"/>
            <w:vAlign w:val="center"/>
          </w:tcPr>
          <w:p w14:paraId="347CB96F" w14:textId="2164639F" w:rsidR="008511EC" w:rsidRPr="00E61FD7" w:rsidRDefault="008511EC" w:rsidP="004F592B">
            <w:pPr>
              <w:jc w:val="center"/>
              <w:rPr>
                <w:rFonts w:ascii="Times New Roman" w:hAnsi="Times New Roman"/>
              </w:rPr>
            </w:pPr>
            <w:r>
              <w:rPr>
                <w:rFonts w:ascii="Times New Roman" w:hAnsi="Times New Roman"/>
              </w:rPr>
              <w:t>10 000</w:t>
            </w:r>
          </w:p>
        </w:tc>
        <w:tc>
          <w:tcPr>
            <w:tcW w:w="1560" w:type="dxa"/>
            <w:vMerge/>
            <w:vAlign w:val="center"/>
          </w:tcPr>
          <w:p w14:paraId="2FE2AA1F" w14:textId="77777777" w:rsidR="008511EC" w:rsidRPr="00E61FD7" w:rsidRDefault="008511EC" w:rsidP="004F592B">
            <w:pPr>
              <w:jc w:val="center"/>
              <w:rPr>
                <w:rFonts w:ascii="Times New Roman" w:hAnsi="Times New Roman"/>
              </w:rPr>
            </w:pPr>
          </w:p>
        </w:tc>
        <w:tc>
          <w:tcPr>
            <w:tcW w:w="1559" w:type="dxa"/>
            <w:shd w:val="clear" w:color="auto" w:fill="auto"/>
            <w:vAlign w:val="center"/>
          </w:tcPr>
          <w:p w14:paraId="25A53617" w14:textId="1672063E" w:rsidR="008511EC" w:rsidRPr="00E61FD7" w:rsidRDefault="008511EC" w:rsidP="00A73644">
            <w:pPr>
              <w:jc w:val="center"/>
              <w:rPr>
                <w:rFonts w:ascii="Times New Roman" w:hAnsi="Times New Roman"/>
              </w:rPr>
            </w:pPr>
            <w:r>
              <w:rPr>
                <w:rFonts w:ascii="Times New Roman" w:hAnsi="Times New Roman"/>
              </w:rPr>
              <w:t>22.29.29.121</w:t>
            </w:r>
          </w:p>
        </w:tc>
        <w:tc>
          <w:tcPr>
            <w:tcW w:w="1984" w:type="dxa"/>
            <w:vMerge/>
            <w:shd w:val="clear" w:color="auto" w:fill="auto"/>
            <w:vAlign w:val="center"/>
          </w:tcPr>
          <w:p w14:paraId="4E18C721" w14:textId="77777777" w:rsidR="008511EC" w:rsidRPr="00E61FD7" w:rsidRDefault="008511EC" w:rsidP="004F592B">
            <w:pPr>
              <w:pStyle w:val="afb"/>
              <w:jc w:val="center"/>
              <w:rPr>
                <w:rFonts w:ascii="Times New Roman" w:hAnsi="Times New Roman"/>
              </w:rPr>
            </w:pPr>
          </w:p>
        </w:tc>
      </w:tr>
      <w:tr w:rsidR="008511EC" w:rsidRPr="009E6AA3" w14:paraId="76F281D9" w14:textId="77777777" w:rsidTr="004F592B">
        <w:trPr>
          <w:trHeight w:val="627"/>
        </w:trPr>
        <w:tc>
          <w:tcPr>
            <w:tcW w:w="562" w:type="dxa"/>
            <w:shd w:val="clear" w:color="000000" w:fill="FFFFFF"/>
            <w:vAlign w:val="center"/>
          </w:tcPr>
          <w:p w14:paraId="773D7869" w14:textId="5B704FA1" w:rsidR="008511EC" w:rsidRPr="00E61FD7" w:rsidRDefault="008511EC" w:rsidP="004F592B">
            <w:pPr>
              <w:jc w:val="center"/>
              <w:rPr>
                <w:rFonts w:ascii="Times New Roman" w:hAnsi="Times New Roman"/>
                <w:color w:val="000000"/>
              </w:rPr>
            </w:pPr>
            <w:r>
              <w:rPr>
                <w:rFonts w:ascii="Times New Roman" w:hAnsi="Times New Roman"/>
                <w:color w:val="000000"/>
              </w:rPr>
              <w:t>3</w:t>
            </w:r>
          </w:p>
        </w:tc>
        <w:tc>
          <w:tcPr>
            <w:tcW w:w="3266" w:type="dxa"/>
            <w:gridSpan w:val="2"/>
            <w:shd w:val="clear" w:color="000000" w:fill="FFFFFF"/>
            <w:vAlign w:val="center"/>
          </w:tcPr>
          <w:p w14:paraId="0C41522D" w14:textId="29250777" w:rsidR="008511EC" w:rsidRPr="00E61FD7" w:rsidRDefault="008511EC" w:rsidP="004F592B">
            <w:pPr>
              <w:rPr>
                <w:rFonts w:ascii="Times New Roman" w:hAnsi="Times New Roman"/>
              </w:rPr>
            </w:pPr>
            <w:r w:rsidRPr="00E61FD7">
              <w:rPr>
                <w:rFonts w:ascii="Times New Roman" w:hAnsi="Times New Roman"/>
              </w:rPr>
              <w:t>Пломба-индикатор АНТИ-МАГНИТ</w:t>
            </w:r>
          </w:p>
        </w:tc>
        <w:tc>
          <w:tcPr>
            <w:tcW w:w="1134" w:type="dxa"/>
            <w:shd w:val="clear" w:color="auto" w:fill="auto"/>
            <w:vAlign w:val="center"/>
          </w:tcPr>
          <w:p w14:paraId="40FA4FE8" w14:textId="204AC771" w:rsidR="008511EC" w:rsidRPr="00E61FD7" w:rsidRDefault="008511EC" w:rsidP="004F592B">
            <w:pPr>
              <w:jc w:val="center"/>
              <w:rPr>
                <w:rFonts w:ascii="Times New Roman" w:hAnsi="Times New Roman"/>
              </w:rPr>
            </w:pPr>
            <w:r>
              <w:rPr>
                <w:rFonts w:ascii="Times New Roman" w:hAnsi="Times New Roman"/>
              </w:rPr>
              <w:t>10 000</w:t>
            </w:r>
          </w:p>
        </w:tc>
        <w:tc>
          <w:tcPr>
            <w:tcW w:w="1560" w:type="dxa"/>
            <w:vMerge/>
            <w:vAlign w:val="center"/>
          </w:tcPr>
          <w:p w14:paraId="5DD83CAA" w14:textId="77777777" w:rsidR="008511EC" w:rsidRPr="00E61FD7" w:rsidRDefault="008511EC" w:rsidP="004F592B">
            <w:pPr>
              <w:jc w:val="center"/>
              <w:rPr>
                <w:rFonts w:ascii="Times New Roman" w:hAnsi="Times New Roman"/>
              </w:rPr>
            </w:pPr>
          </w:p>
        </w:tc>
        <w:tc>
          <w:tcPr>
            <w:tcW w:w="1559" w:type="dxa"/>
            <w:shd w:val="clear" w:color="auto" w:fill="auto"/>
            <w:vAlign w:val="center"/>
          </w:tcPr>
          <w:p w14:paraId="4B9C273D" w14:textId="73ABCFBE" w:rsidR="008511EC" w:rsidRPr="00E61FD7" w:rsidRDefault="008511EC" w:rsidP="00FE113A">
            <w:pPr>
              <w:jc w:val="center"/>
              <w:rPr>
                <w:rFonts w:ascii="Times New Roman" w:hAnsi="Times New Roman"/>
              </w:rPr>
            </w:pPr>
            <w:r>
              <w:rPr>
                <w:rFonts w:ascii="Times New Roman" w:hAnsi="Times New Roman"/>
              </w:rPr>
              <w:t>26.51.66.123</w:t>
            </w:r>
          </w:p>
        </w:tc>
        <w:tc>
          <w:tcPr>
            <w:tcW w:w="1984" w:type="dxa"/>
            <w:shd w:val="clear" w:color="auto" w:fill="auto"/>
            <w:vAlign w:val="center"/>
          </w:tcPr>
          <w:p w14:paraId="409A3510" w14:textId="07C6AF65" w:rsidR="008511EC" w:rsidRPr="00E61FD7" w:rsidRDefault="008511EC" w:rsidP="004F592B">
            <w:pPr>
              <w:pStyle w:val="afb"/>
              <w:jc w:val="center"/>
              <w:rPr>
                <w:rFonts w:ascii="Times New Roman" w:hAnsi="Times New Roman"/>
              </w:rPr>
            </w:pPr>
            <w:r>
              <w:rPr>
                <w:rFonts w:ascii="Times New Roman" w:hAnsi="Times New Roman"/>
              </w:rPr>
              <w:t>Преимущество</w:t>
            </w:r>
          </w:p>
        </w:tc>
      </w:tr>
      <w:tr w:rsidR="004F592B" w:rsidRPr="009E6AA3" w14:paraId="4125345D" w14:textId="77777777" w:rsidTr="007E72E8">
        <w:trPr>
          <w:trHeight w:val="379"/>
        </w:trPr>
        <w:tc>
          <w:tcPr>
            <w:tcW w:w="3828" w:type="dxa"/>
            <w:gridSpan w:val="3"/>
            <w:shd w:val="clear" w:color="000000" w:fill="FFFFFF"/>
            <w:vAlign w:val="center"/>
          </w:tcPr>
          <w:p w14:paraId="14F1CCF7" w14:textId="32BE7FDA" w:rsidR="004F592B" w:rsidRPr="009E6AA3" w:rsidRDefault="004F592B" w:rsidP="004F592B">
            <w:pPr>
              <w:rPr>
                <w:rFonts w:ascii="Times New Roman" w:hAnsi="Times New Roman"/>
              </w:rPr>
            </w:pPr>
            <w:r w:rsidRPr="009E6AA3">
              <w:rPr>
                <w:rFonts w:ascii="Times New Roman" w:hAnsi="Times New Roman"/>
                <w:b/>
                <w:color w:val="000000"/>
              </w:rPr>
              <w:t xml:space="preserve">Итого по филиалу </w:t>
            </w:r>
            <w:r>
              <w:rPr>
                <w:rFonts w:ascii="Times New Roman" w:hAnsi="Times New Roman"/>
                <w:b/>
                <w:color w:val="000000"/>
              </w:rPr>
              <w:t>ПАО «Россети Центр и Приволжье»</w:t>
            </w:r>
            <w:r w:rsidRPr="009E6AA3">
              <w:rPr>
                <w:rFonts w:ascii="Times New Roman" w:hAnsi="Times New Roman"/>
                <w:b/>
                <w:color w:val="000000"/>
              </w:rPr>
              <w:t>-«</w:t>
            </w:r>
            <w:r>
              <w:rPr>
                <w:rFonts w:ascii="Times New Roman" w:hAnsi="Times New Roman"/>
                <w:b/>
                <w:color w:val="000000"/>
              </w:rPr>
              <w:t>Мари</w:t>
            </w:r>
            <w:r w:rsidRPr="009E6AA3">
              <w:rPr>
                <w:rFonts w:ascii="Times New Roman" w:hAnsi="Times New Roman"/>
                <w:b/>
                <w:color w:val="000000"/>
              </w:rPr>
              <w:t>энерго»:</w:t>
            </w:r>
          </w:p>
        </w:tc>
        <w:tc>
          <w:tcPr>
            <w:tcW w:w="1134" w:type="dxa"/>
            <w:shd w:val="clear" w:color="auto" w:fill="auto"/>
            <w:vAlign w:val="center"/>
          </w:tcPr>
          <w:p w14:paraId="1B50CFD6" w14:textId="1C4BF05F" w:rsidR="004F592B" w:rsidRPr="009E6AA3" w:rsidRDefault="00FE113A" w:rsidP="00FE113A">
            <w:pPr>
              <w:jc w:val="center"/>
              <w:rPr>
                <w:rFonts w:ascii="Times New Roman" w:hAnsi="Times New Roman"/>
              </w:rPr>
            </w:pPr>
            <w:r>
              <w:rPr>
                <w:rFonts w:ascii="Times New Roman" w:hAnsi="Times New Roman"/>
              </w:rPr>
              <w:t>32</w:t>
            </w:r>
            <w:r w:rsidR="006C2041">
              <w:rPr>
                <w:rFonts w:ascii="Times New Roman" w:hAnsi="Times New Roman"/>
              </w:rPr>
              <w:t xml:space="preserve"> 000</w:t>
            </w:r>
          </w:p>
        </w:tc>
        <w:tc>
          <w:tcPr>
            <w:tcW w:w="1560" w:type="dxa"/>
            <w:vAlign w:val="center"/>
          </w:tcPr>
          <w:p w14:paraId="06420FC0" w14:textId="77777777" w:rsidR="004F592B" w:rsidRPr="009E6AA3" w:rsidRDefault="004F592B" w:rsidP="004F592B">
            <w:pPr>
              <w:jc w:val="center"/>
              <w:rPr>
                <w:rFonts w:ascii="Times New Roman" w:hAnsi="Times New Roman"/>
              </w:rPr>
            </w:pPr>
          </w:p>
        </w:tc>
        <w:tc>
          <w:tcPr>
            <w:tcW w:w="1559" w:type="dxa"/>
            <w:shd w:val="clear" w:color="auto" w:fill="auto"/>
            <w:vAlign w:val="center"/>
          </w:tcPr>
          <w:p w14:paraId="2F62E569" w14:textId="77777777" w:rsidR="004F592B" w:rsidRPr="009E6AA3" w:rsidRDefault="004F592B" w:rsidP="004F592B">
            <w:pPr>
              <w:jc w:val="center"/>
              <w:rPr>
                <w:rFonts w:ascii="Times New Roman" w:hAnsi="Times New Roman"/>
              </w:rPr>
            </w:pPr>
          </w:p>
        </w:tc>
        <w:tc>
          <w:tcPr>
            <w:tcW w:w="1984" w:type="dxa"/>
          </w:tcPr>
          <w:p w14:paraId="0007AA84" w14:textId="77777777" w:rsidR="004F592B" w:rsidRPr="009E6AA3" w:rsidRDefault="004F592B" w:rsidP="004F592B">
            <w:pPr>
              <w:pStyle w:val="afb"/>
              <w:jc w:val="center"/>
              <w:rPr>
                <w:rFonts w:ascii="Times New Roman" w:hAnsi="Times New Roman"/>
              </w:rPr>
            </w:pPr>
          </w:p>
        </w:tc>
      </w:tr>
    </w:tbl>
    <w:p w14:paraId="7955DA0A" w14:textId="77777777" w:rsidR="006C2041" w:rsidRDefault="006C2041" w:rsidP="00606FE4">
      <w:pPr>
        <w:spacing w:line="276" w:lineRule="auto"/>
        <w:jc w:val="right"/>
        <w:rPr>
          <w:b/>
          <w:noProof/>
        </w:rPr>
      </w:pPr>
    </w:p>
    <w:p w14:paraId="6296D135" w14:textId="65CA13CD" w:rsidR="006C2041" w:rsidRDefault="006C2041" w:rsidP="00606FE4">
      <w:pPr>
        <w:spacing w:line="276" w:lineRule="auto"/>
        <w:jc w:val="right"/>
        <w:rPr>
          <w:b/>
          <w:noProof/>
        </w:rPr>
      </w:pPr>
    </w:p>
    <w:p w14:paraId="14668E25" w14:textId="3D67DFC8" w:rsidR="00BE47C6" w:rsidRDefault="00BE47C6" w:rsidP="00606FE4">
      <w:pPr>
        <w:spacing w:line="276" w:lineRule="auto"/>
        <w:jc w:val="right"/>
        <w:rPr>
          <w:b/>
          <w:noProof/>
        </w:rPr>
      </w:pPr>
    </w:p>
    <w:p w14:paraId="5500DA4A" w14:textId="77777777" w:rsidR="00BE47C6" w:rsidRDefault="00BE47C6" w:rsidP="00606FE4">
      <w:pPr>
        <w:spacing w:line="276" w:lineRule="auto"/>
        <w:jc w:val="right"/>
        <w:rPr>
          <w:b/>
          <w:noProof/>
        </w:rPr>
      </w:pPr>
    </w:p>
    <w:p w14:paraId="3C96076B" w14:textId="77777777" w:rsidR="006C2041" w:rsidRDefault="006C2041" w:rsidP="00606FE4">
      <w:pPr>
        <w:spacing w:line="276" w:lineRule="auto"/>
        <w:jc w:val="right"/>
        <w:rPr>
          <w:b/>
          <w:noProof/>
        </w:rPr>
      </w:pPr>
    </w:p>
    <w:p w14:paraId="4C2E7088" w14:textId="77777777" w:rsidR="006C2041" w:rsidRDefault="006C2041" w:rsidP="00606FE4">
      <w:pPr>
        <w:spacing w:line="276" w:lineRule="auto"/>
        <w:jc w:val="right"/>
        <w:rPr>
          <w:b/>
          <w:noProof/>
        </w:rPr>
      </w:pPr>
    </w:p>
    <w:p w14:paraId="0CC33090" w14:textId="77777777" w:rsidR="006C2041" w:rsidRDefault="006C2041" w:rsidP="00606FE4">
      <w:pPr>
        <w:spacing w:line="276" w:lineRule="auto"/>
        <w:jc w:val="right"/>
        <w:rPr>
          <w:b/>
          <w:noProof/>
        </w:rPr>
      </w:pPr>
    </w:p>
    <w:p w14:paraId="7F6EB44E" w14:textId="77777777" w:rsidR="006C2041" w:rsidRDefault="006C2041" w:rsidP="00606FE4">
      <w:pPr>
        <w:spacing w:line="276" w:lineRule="auto"/>
        <w:jc w:val="right"/>
        <w:rPr>
          <w:b/>
          <w:noProof/>
        </w:rPr>
      </w:pPr>
    </w:p>
    <w:p w14:paraId="33A6B142" w14:textId="77777777" w:rsidR="006C2041" w:rsidRDefault="006C2041" w:rsidP="00606FE4">
      <w:pPr>
        <w:spacing w:line="276" w:lineRule="auto"/>
        <w:jc w:val="right"/>
        <w:rPr>
          <w:b/>
          <w:noProof/>
        </w:rPr>
      </w:pPr>
    </w:p>
    <w:p w14:paraId="7E52F962" w14:textId="77777777" w:rsidR="006C2041" w:rsidRDefault="006C2041" w:rsidP="00606FE4">
      <w:pPr>
        <w:spacing w:line="276" w:lineRule="auto"/>
        <w:jc w:val="right"/>
        <w:rPr>
          <w:b/>
          <w:noProof/>
        </w:rPr>
      </w:pPr>
    </w:p>
    <w:p w14:paraId="44DECAA9" w14:textId="77777777" w:rsidR="006C2041" w:rsidRDefault="006C2041" w:rsidP="00606FE4">
      <w:pPr>
        <w:spacing w:line="276" w:lineRule="auto"/>
        <w:jc w:val="right"/>
        <w:rPr>
          <w:b/>
          <w:noProof/>
        </w:rPr>
      </w:pPr>
    </w:p>
    <w:p w14:paraId="443C33F4" w14:textId="50360EB3" w:rsidR="00F27E97" w:rsidRDefault="00C84DC9" w:rsidP="00606FE4">
      <w:pPr>
        <w:spacing w:line="276" w:lineRule="auto"/>
        <w:jc w:val="right"/>
        <w:rPr>
          <w:b/>
          <w:noProof/>
        </w:rPr>
      </w:pPr>
      <w:r>
        <w:rPr>
          <w:b/>
          <w:noProof/>
        </w:rPr>
        <w:t>Приложение 2</w:t>
      </w:r>
    </w:p>
    <w:p w14:paraId="54A20110" w14:textId="77777777" w:rsidR="00F27E97" w:rsidRDefault="00DC3878" w:rsidP="00F27E97">
      <w:pPr>
        <w:spacing w:line="276" w:lineRule="auto"/>
        <w:jc w:val="center"/>
        <w:rPr>
          <w:b/>
          <w:noProof/>
        </w:rPr>
      </w:pPr>
      <w:r>
        <w:rPr>
          <w:noProof/>
        </w:rPr>
        <w:drawing>
          <wp:inline distT="0" distB="0" distL="0" distR="0" wp14:anchorId="718776AB" wp14:editId="74E06E23">
            <wp:extent cx="1929765" cy="86391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ossety_logos_new10.jpg"/>
                    <pic:cNvPicPr/>
                  </pic:nvPicPr>
                  <pic:blipFill rotWithShape="1">
                    <a:blip r:embed="rId17" cstate="print">
                      <a:extLst>
                        <a:ext uri="{28A0092B-C50C-407E-A947-70E740481C1C}">
                          <a14:useLocalDpi xmlns:a14="http://schemas.microsoft.com/office/drawing/2010/main" val="0"/>
                        </a:ext>
                      </a:extLst>
                    </a:blip>
                    <a:srcRect l="8093" t="24390" r="4864" b="20334"/>
                    <a:stretch/>
                  </pic:blipFill>
                  <pic:spPr bwMode="auto">
                    <a:xfrm>
                      <a:off x="0" y="0"/>
                      <a:ext cx="1967942" cy="881003"/>
                    </a:xfrm>
                    <a:prstGeom prst="rect">
                      <a:avLst/>
                    </a:prstGeom>
                    <a:ln>
                      <a:noFill/>
                    </a:ln>
                    <a:extLst>
                      <a:ext uri="{53640926-AAD7-44D8-BBD7-CCE9431645EC}">
                        <a14:shadowObscured xmlns:a14="http://schemas.microsoft.com/office/drawing/2010/main"/>
                      </a:ext>
                    </a:extLst>
                  </pic:spPr>
                </pic:pic>
              </a:graphicData>
            </a:graphic>
          </wp:inline>
        </w:drawing>
      </w:r>
    </w:p>
    <w:p w14:paraId="660FB274" w14:textId="77777777" w:rsidR="006726DD" w:rsidRDefault="006726DD" w:rsidP="00F27E97">
      <w:pPr>
        <w:spacing w:line="276" w:lineRule="auto"/>
        <w:jc w:val="center"/>
        <w:rPr>
          <w:b/>
          <w:noProof/>
        </w:rPr>
      </w:pPr>
    </w:p>
    <w:p w14:paraId="033DFEB6" w14:textId="77777777" w:rsidR="006726DD" w:rsidRDefault="006726DD" w:rsidP="00F27E97">
      <w:pPr>
        <w:spacing w:line="276" w:lineRule="auto"/>
        <w:jc w:val="center"/>
        <w:rPr>
          <w:b/>
          <w:noProof/>
        </w:rPr>
      </w:pPr>
    </w:p>
    <w:p w14:paraId="7C61352D" w14:textId="77777777" w:rsidR="006726DD" w:rsidRDefault="006726DD" w:rsidP="00F27E97">
      <w:pPr>
        <w:spacing w:line="276" w:lineRule="auto"/>
        <w:jc w:val="center"/>
        <w:rPr>
          <w:b/>
          <w:noProof/>
        </w:rPr>
      </w:pPr>
    </w:p>
    <w:p w14:paraId="3841EDDF" w14:textId="77777777" w:rsidR="006726DD" w:rsidRDefault="006726DD" w:rsidP="00F27E97">
      <w:pPr>
        <w:spacing w:line="276" w:lineRule="auto"/>
        <w:jc w:val="center"/>
        <w:rPr>
          <w:b/>
          <w:noProof/>
        </w:rPr>
      </w:pPr>
    </w:p>
    <w:p w14:paraId="544F4B6B" w14:textId="77777777" w:rsidR="00DC3878" w:rsidRDefault="00DC3878" w:rsidP="00F27E97">
      <w:pPr>
        <w:spacing w:line="276" w:lineRule="auto"/>
        <w:jc w:val="center"/>
        <w:rPr>
          <w:b/>
          <w:noProof/>
        </w:rPr>
      </w:pPr>
      <w:r w:rsidRPr="00BD6D7C">
        <w:rPr>
          <w:rFonts w:ascii="PF Din Text Cond Pro Light" w:hAnsi="PF Din Text Cond Pro Light"/>
          <w:noProof/>
          <w:sz w:val="28"/>
          <w:szCs w:val="26"/>
        </w:rPr>
        <w:drawing>
          <wp:inline distT="0" distB="0" distL="0" distR="0" wp14:anchorId="60EE23D5" wp14:editId="2AE18A9B">
            <wp:extent cx="4800600" cy="7002633"/>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15663" cy="7024606"/>
                    </a:xfrm>
                    <a:prstGeom prst="rect">
                      <a:avLst/>
                    </a:prstGeom>
                  </pic:spPr>
                </pic:pic>
              </a:graphicData>
            </a:graphic>
          </wp:inline>
        </w:drawing>
      </w:r>
    </w:p>
    <w:p w14:paraId="010D25AF" w14:textId="77777777" w:rsidR="00DC3878" w:rsidRDefault="00DC3878" w:rsidP="00F27E97">
      <w:pPr>
        <w:spacing w:line="276" w:lineRule="auto"/>
        <w:jc w:val="center"/>
        <w:rPr>
          <w:b/>
          <w:noProof/>
        </w:rPr>
      </w:pPr>
    </w:p>
    <w:p w14:paraId="64654EFA" w14:textId="4CE7461A" w:rsidR="00A9071E" w:rsidRDefault="00DC3878" w:rsidP="006726DD">
      <w:pPr>
        <w:spacing w:line="276" w:lineRule="auto"/>
        <w:jc w:val="both"/>
        <w:rPr>
          <w:rFonts w:ascii="PF Din Text Cond Pro Light" w:hAnsi="PF Din Text Cond Pro Light"/>
          <w:sz w:val="28"/>
          <w:szCs w:val="28"/>
        </w:rPr>
      </w:pPr>
      <w:r w:rsidRPr="00DC3878">
        <w:rPr>
          <w:sz w:val="28"/>
          <w:szCs w:val="28"/>
        </w:rPr>
        <w:t xml:space="preserve">Образец написания: </w:t>
      </w:r>
      <w:r w:rsidRPr="00DC3878">
        <w:rPr>
          <w:rFonts w:ascii="PF Din Text Cond Pro Light" w:hAnsi="PF Din Text Cond Pro Light"/>
          <w:sz w:val="28"/>
          <w:szCs w:val="28"/>
        </w:rPr>
        <w:t xml:space="preserve">Филиал </w:t>
      </w:r>
      <w:r w:rsidR="00301963">
        <w:rPr>
          <w:rFonts w:ascii="PF Din Text Cond Pro Light" w:hAnsi="PF Din Text Cond Pro Light"/>
          <w:sz w:val="28"/>
          <w:szCs w:val="28"/>
        </w:rPr>
        <w:t>ПАО «Россети Центр и Приволжье»</w:t>
      </w:r>
      <w:r w:rsidRPr="00DC3878">
        <w:rPr>
          <w:rFonts w:ascii="PF Din Text Cond Pro Light" w:hAnsi="PF Din Text Cond Pro Light"/>
          <w:sz w:val="28"/>
          <w:szCs w:val="28"/>
        </w:rPr>
        <w:t xml:space="preserve">  - «</w:t>
      </w:r>
      <w:r w:rsidR="00301963">
        <w:rPr>
          <w:rFonts w:ascii="PF Din Text Cond Pro Light" w:hAnsi="PF Din Text Cond Pro Light"/>
          <w:sz w:val="28"/>
          <w:szCs w:val="28"/>
        </w:rPr>
        <w:t>Мари</w:t>
      </w:r>
      <w:r w:rsidR="00301963" w:rsidRPr="00DC3878">
        <w:rPr>
          <w:rFonts w:ascii="PF Din Text Cond Pro Light" w:hAnsi="PF Din Text Cond Pro Light"/>
          <w:sz w:val="28"/>
          <w:szCs w:val="28"/>
        </w:rPr>
        <w:t>энерго</w:t>
      </w:r>
      <w:r w:rsidRPr="00DC3878">
        <w:rPr>
          <w:rFonts w:ascii="PF Din Text Cond Pro Light" w:hAnsi="PF Din Text Cond Pro Light"/>
          <w:sz w:val="28"/>
          <w:szCs w:val="28"/>
        </w:rPr>
        <w:t>»</w:t>
      </w:r>
    </w:p>
    <w:p w14:paraId="1D93BA71" w14:textId="77777777" w:rsidR="002B21A8" w:rsidRDefault="002B21A8" w:rsidP="006726DD">
      <w:pPr>
        <w:spacing w:line="276" w:lineRule="auto"/>
        <w:jc w:val="both"/>
        <w:rPr>
          <w:b/>
          <w:noProof/>
        </w:rPr>
      </w:pPr>
      <w:r>
        <w:rPr>
          <w:b/>
          <w:noProof/>
        </w:rPr>
        <w:lastRenderedPageBreak/>
        <w:drawing>
          <wp:inline distT="0" distB="0" distL="0" distR="0" wp14:anchorId="298F2930" wp14:editId="742BD7D9">
            <wp:extent cx="5144770" cy="80625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44770" cy="8062595"/>
                    </a:xfrm>
                    <a:prstGeom prst="rect">
                      <a:avLst/>
                    </a:prstGeom>
                    <a:noFill/>
                    <a:ln>
                      <a:noFill/>
                    </a:ln>
                  </pic:spPr>
                </pic:pic>
              </a:graphicData>
            </a:graphic>
          </wp:inline>
        </w:drawing>
      </w:r>
    </w:p>
    <w:p w14:paraId="476450ED" w14:textId="77777777" w:rsidR="002B21A8" w:rsidRDefault="002B21A8" w:rsidP="006726DD">
      <w:pPr>
        <w:spacing w:line="276" w:lineRule="auto"/>
        <w:jc w:val="both"/>
        <w:rPr>
          <w:b/>
          <w:noProof/>
        </w:rPr>
      </w:pPr>
    </w:p>
    <w:p w14:paraId="6E815FB3" w14:textId="77777777" w:rsidR="002B21A8" w:rsidRDefault="002B21A8" w:rsidP="006726DD">
      <w:pPr>
        <w:spacing w:line="276" w:lineRule="auto"/>
        <w:jc w:val="both"/>
        <w:rPr>
          <w:b/>
          <w:noProof/>
        </w:rPr>
      </w:pPr>
    </w:p>
    <w:p w14:paraId="74413A6E" w14:textId="77777777" w:rsidR="002B21A8" w:rsidRDefault="002B21A8" w:rsidP="006726DD">
      <w:pPr>
        <w:spacing w:line="276" w:lineRule="auto"/>
        <w:jc w:val="both"/>
        <w:rPr>
          <w:b/>
          <w:noProof/>
        </w:rPr>
      </w:pPr>
    </w:p>
    <w:p w14:paraId="056B7717" w14:textId="77777777" w:rsidR="002B21A8" w:rsidRDefault="002B21A8" w:rsidP="006726DD">
      <w:pPr>
        <w:spacing w:line="276" w:lineRule="auto"/>
        <w:jc w:val="both"/>
        <w:rPr>
          <w:b/>
          <w:noProof/>
        </w:rPr>
      </w:pPr>
    </w:p>
    <w:p w14:paraId="06C45AD7" w14:textId="77777777" w:rsidR="002B21A8" w:rsidRDefault="002B21A8" w:rsidP="006726DD">
      <w:pPr>
        <w:spacing w:line="276" w:lineRule="auto"/>
        <w:jc w:val="both"/>
        <w:rPr>
          <w:b/>
          <w:noProof/>
        </w:rPr>
      </w:pPr>
    </w:p>
    <w:p w14:paraId="35DDA766" w14:textId="77777777" w:rsidR="002B21A8" w:rsidRDefault="002B21A8" w:rsidP="006726DD">
      <w:pPr>
        <w:spacing w:line="276" w:lineRule="auto"/>
        <w:jc w:val="both"/>
        <w:rPr>
          <w:b/>
          <w:noProof/>
        </w:rPr>
      </w:pPr>
    </w:p>
    <w:sectPr w:rsidR="002B21A8" w:rsidSect="002D25D7">
      <w:pgSz w:w="11906" w:h="16838"/>
      <w:pgMar w:top="709" w:right="851" w:bottom="680" w:left="1701" w:header="425"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C7FA8C" w14:textId="77777777" w:rsidR="00830147" w:rsidRDefault="00830147" w:rsidP="0043679D">
      <w:r>
        <w:separator/>
      </w:r>
    </w:p>
  </w:endnote>
  <w:endnote w:type="continuationSeparator" w:id="0">
    <w:p w14:paraId="6FFF7354" w14:textId="77777777" w:rsidR="00830147" w:rsidRDefault="00830147" w:rsidP="0043679D">
      <w:r>
        <w:continuationSeparator/>
      </w:r>
    </w:p>
  </w:endnote>
  <w:endnote w:type="continuationNotice" w:id="1">
    <w:p w14:paraId="1075D888" w14:textId="77777777" w:rsidR="00830147" w:rsidRDefault="008301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Helvetica, sans-serif">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ndale Sans UI">
    <w:altName w:val="Arial Unicode MS"/>
    <w:charset w:val="00"/>
    <w:family w:val="auto"/>
    <w:pitch w:val="variable"/>
  </w:font>
  <w:font w:name="PF Din Text Cond Pro Light">
    <w:panose1 w:val="02000000000000000000"/>
    <w:charset w:val="CC"/>
    <w:family w:val="auto"/>
    <w:pitch w:val="variable"/>
    <w:sig w:usb0="A00002BF" w:usb1="5000E0F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798E2C" w14:textId="77777777" w:rsidR="00830147" w:rsidRDefault="00830147" w:rsidP="0043679D">
      <w:r>
        <w:separator/>
      </w:r>
    </w:p>
  </w:footnote>
  <w:footnote w:type="continuationSeparator" w:id="0">
    <w:p w14:paraId="594F749B" w14:textId="77777777" w:rsidR="00830147" w:rsidRDefault="00830147" w:rsidP="0043679D">
      <w:r>
        <w:continuationSeparator/>
      </w:r>
    </w:p>
  </w:footnote>
  <w:footnote w:type="continuationNotice" w:id="1">
    <w:p w14:paraId="2874D133" w14:textId="77777777" w:rsidR="00830147" w:rsidRDefault="00830147"/>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B38E1"/>
    <w:multiLevelType w:val="multilevel"/>
    <w:tmpl w:val="0419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680599"/>
    <w:multiLevelType w:val="multilevel"/>
    <w:tmpl w:val="2B4440D2"/>
    <w:lvl w:ilvl="0">
      <w:start w:val="4"/>
      <w:numFmt w:val="decimal"/>
      <w:lvlText w:val="%1."/>
      <w:lvlJc w:val="left"/>
      <w:pPr>
        <w:ind w:left="1068" w:hanging="360"/>
      </w:pPr>
      <w:rPr>
        <w:rFonts w:hint="default"/>
        <w:b/>
        <w:color w:val="auto"/>
        <w:sz w:val="24"/>
        <w:szCs w:val="24"/>
      </w:rPr>
    </w:lvl>
    <w:lvl w:ilvl="1">
      <w:start w:val="1"/>
      <w:numFmt w:val="decimal"/>
      <w:lvlText w:val="%1.%2."/>
      <w:lvlJc w:val="left"/>
      <w:pPr>
        <w:ind w:left="2203" w:hanging="360"/>
      </w:pPr>
      <w:rPr>
        <w:rFonts w:hint="default"/>
        <w:sz w:val="24"/>
        <w:szCs w:val="24"/>
      </w:rPr>
    </w:lvl>
    <w:lvl w:ilvl="2">
      <w:start w:val="1"/>
      <w:numFmt w:val="decimal"/>
      <w:lvlText w:val="%1.%2.%3."/>
      <w:lvlJc w:val="left"/>
      <w:pPr>
        <w:ind w:left="3698" w:hanging="720"/>
      </w:pPr>
      <w:rPr>
        <w:rFonts w:hint="default"/>
      </w:rPr>
    </w:lvl>
    <w:lvl w:ilvl="3">
      <w:start w:val="1"/>
      <w:numFmt w:val="decimal"/>
      <w:lvlText w:val="%1.%2.%3.%4."/>
      <w:lvlJc w:val="left"/>
      <w:pPr>
        <w:ind w:left="4833" w:hanging="720"/>
      </w:pPr>
      <w:rPr>
        <w:rFonts w:hint="default"/>
      </w:rPr>
    </w:lvl>
    <w:lvl w:ilvl="4">
      <w:start w:val="1"/>
      <w:numFmt w:val="decimal"/>
      <w:lvlText w:val="%1.%2.%3.%4.%5."/>
      <w:lvlJc w:val="left"/>
      <w:pPr>
        <w:ind w:left="6328" w:hanging="1080"/>
      </w:pPr>
      <w:rPr>
        <w:rFonts w:hint="default"/>
      </w:rPr>
    </w:lvl>
    <w:lvl w:ilvl="5">
      <w:start w:val="1"/>
      <w:numFmt w:val="decimal"/>
      <w:lvlText w:val="%1.%2.%3.%4.%5.%6."/>
      <w:lvlJc w:val="left"/>
      <w:pPr>
        <w:ind w:left="7463" w:hanging="1080"/>
      </w:pPr>
      <w:rPr>
        <w:rFonts w:hint="default"/>
      </w:rPr>
    </w:lvl>
    <w:lvl w:ilvl="6">
      <w:start w:val="1"/>
      <w:numFmt w:val="decimal"/>
      <w:lvlText w:val="%1.%2.%3.%4.%5.%6.%7."/>
      <w:lvlJc w:val="left"/>
      <w:pPr>
        <w:ind w:left="8958" w:hanging="1440"/>
      </w:pPr>
      <w:rPr>
        <w:rFonts w:hint="default"/>
      </w:rPr>
    </w:lvl>
    <w:lvl w:ilvl="7">
      <w:start w:val="1"/>
      <w:numFmt w:val="decimal"/>
      <w:lvlText w:val="%1.%2.%3.%4.%5.%6.%7.%8."/>
      <w:lvlJc w:val="left"/>
      <w:pPr>
        <w:ind w:left="10093" w:hanging="1440"/>
      </w:pPr>
      <w:rPr>
        <w:rFonts w:hint="default"/>
      </w:rPr>
    </w:lvl>
    <w:lvl w:ilvl="8">
      <w:start w:val="1"/>
      <w:numFmt w:val="decimal"/>
      <w:lvlText w:val="%1.%2.%3.%4.%5.%6.%7.%8.%9."/>
      <w:lvlJc w:val="left"/>
      <w:pPr>
        <w:ind w:left="11588" w:hanging="1800"/>
      </w:pPr>
      <w:rPr>
        <w:rFonts w:hint="default"/>
      </w:rPr>
    </w:lvl>
  </w:abstractNum>
  <w:abstractNum w:abstractNumId="2" w15:restartNumberingAfterBreak="0">
    <w:nsid w:val="0D9B2BB9"/>
    <w:multiLevelType w:val="hybridMultilevel"/>
    <w:tmpl w:val="AB5ED30C"/>
    <w:lvl w:ilvl="0" w:tplc="4EBAB420">
      <w:start w:val="1"/>
      <w:numFmt w:val="decimal"/>
      <w:lvlText w:val="%1."/>
      <w:lvlJc w:val="left"/>
      <w:pPr>
        <w:ind w:left="5670" w:hanging="53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6417220"/>
    <w:multiLevelType w:val="multilevel"/>
    <w:tmpl w:val="7D106FEA"/>
    <w:lvl w:ilvl="0">
      <w:start w:val="1"/>
      <w:numFmt w:val="decimal"/>
      <w:lvlText w:val="%1."/>
      <w:lvlJc w:val="left"/>
      <w:pPr>
        <w:ind w:left="360" w:hanging="360"/>
      </w:pPr>
    </w:lvl>
    <w:lvl w:ilvl="1">
      <w:start w:val="1"/>
      <w:numFmt w:val="decimal"/>
      <w:lvlText w:val="3.7.%2."/>
      <w:lvlJc w:val="left"/>
      <w:pPr>
        <w:ind w:left="792" w:hanging="432"/>
      </w:pPr>
      <w:rPr>
        <w:rFonts w:hint="default"/>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81A45DC"/>
    <w:multiLevelType w:val="hybridMultilevel"/>
    <w:tmpl w:val="92EAC7BC"/>
    <w:lvl w:ilvl="0" w:tplc="1CFC70E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F070AC2"/>
    <w:multiLevelType w:val="multilevel"/>
    <w:tmpl w:val="7D106FEA"/>
    <w:lvl w:ilvl="0">
      <w:start w:val="1"/>
      <w:numFmt w:val="decimal"/>
      <w:lvlText w:val="%1."/>
      <w:lvlJc w:val="left"/>
      <w:pPr>
        <w:ind w:left="360" w:hanging="360"/>
      </w:pPr>
    </w:lvl>
    <w:lvl w:ilvl="1">
      <w:start w:val="1"/>
      <w:numFmt w:val="decimal"/>
      <w:lvlText w:val="3.7.%2."/>
      <w:lvlJc w:val="left"/>
      <w:pPr>
        <w:ind w:left="1142" w:hanging="432"/>
      </w:pPr>
      <w:rPr>
        <w:rFonts w:hint="default"/>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67E697A"/>
    <w:multiLevelType w:val="hybridMultilevel"/>
    <w:tmpl w:val="188E6DF0"/>
    <w:lvl w:ilvl="0" w:tplc="E6722D88">
      <w:start w:val="10"/>
      <w:numFmt w:val="decimal"/>
      <w:lvlText w:val="%1"/>
      <w:lvlJc w:val="left"/>
      <w:pPr>
        <w:ind w:left="720" w:hanging="360"/>
      </w:pPr>
      <w:rPr>
        <w:rFonts w:ascii="Helvetica, sans-serif" w:hAnsi="Helvetica, sans-serif"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7244F19"/>
    <w:multiLevelType w:val="hybridMultilevel"/>
    <w:tmpl w:val="8AB2343C"/>
    <w:lvl w:ilvl="0" w:tplc="0419000F">
      <w:numFmt w:val="bullet"/>
      <w:lvlText w:val=""/>
      <w:lvlJc w:val="left"/>
      <w:pPr>
        <w:ind w:left="1004" w:hanging="360"/>
      </w:pPr>
      <w:rPr>
        <w:rFonts w:ascii="Symbol" w:hAnsi="Symbol" w:hint="default"/>
        <w:sz w:val="24"/>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15:restartNumberingAfterBreak="0">
    <w:nsid w:val="2D362371"/>
    <w:multiLevelType w:val="hybridMultilevel"/>
    <w:tmpl w:val="D040D624"/>
    <w:lvl w:ilvl="0" w:tplc="FFFFFFFF">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AF2CA5"/>
    <w:multiLevelType w:val="hybridMultilevel"/>
    <w:tmpl w:val="7280307E"/>
    <w:lvl w:ilvl="0" w:tplc="1FC8B75A">
      <w:start w:val="1"/>
      <w:numFmt w:val="decimal"/>
      <w:lvlText w:val="%1."/>
      <w:lvlJc w:val="left"/>
      <w:pPr>
        <w:ind w:left="5235" w:hanging="48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FE3615A"/>
    <w:multiLevelType w:val="multilevel"/>
    <w:tmpl w:val="0358C898"/>
    <w:lvl w:ilvl="0">
      <w:start w:val="1"/>
      <w:numFmt w:val="decimal"/>
      <w:lvlText w:val="%1."/>
      <w:lvlJc w:val="left"/>
      <w:pPr>
        <w:ind w:left="360" w:hanging="360"/>
      </w:pPr>
      <w:rPr>
        <w:sz w:val="26"/>
        <w:szCs w:val="26"/>
      </w:rPr>
    </w:lvl>
    <w:lvl w:ilvl="1">
      <w:start w:val="1"/>
      <w:numFmt w:val="decimal"/>
      <w:lvlText w:val="%1.%2."/>
      <w:lvlJc w:val="left"/>
      <w:pPr>
        <w:ind w:left="574"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56A5FCE"/>
    <w:multiLevelType w:val="multilevel"/>
    <w:tmpl w:val="7C36ACDC"/>
    <w:lvl w:ilvl="0">
      <w:start w:val="1"/>
      <w:numFmt w:val="decimal"/>
      <w:pStyle w:val="a"/>
      <w:lvlText w:val="%1."/>
      <w:lvlJc w:val="left"/>
      <w:pPr>
        <w:tabs>
          <w:tab w:val="num" w:pos="1134"/>
        </w:tabs>
        <w:ind w:left="0"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numFmt w:val="none"/>
      <w:lvlText w:val=""/>
      <w:lvlJc w:val="left"/>
      <w:pPr>
        <w:tabs>
          <w:tab w:val="num" w:pos="360"/>
        </w:tabs>
      </w:p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12" w15:restartNumberingAfterBreak="0">
    <w:nsid w:val="3DEE210E"/>
    <w:multiLevelType w:val="multilevel"/>
    <w:tmpl w:val="FAB811E0"/>
    <w:lvl w:ilvl="0">
      <w:start w:val="1"/>
      <w:numFmt w:val="decimal"/>
      <w:lvlText w:val="%1."/>
      <w:lvlJc w:val="left"/>
      <w:pPr>
        <w:ind w:left="1065" w:hanging="360"/>
      </w:pPr>
      <w:rPr>
        <w:rFonts w:hint="default"/>
      </w:rPr>
    </w:lvl>
    <w:lvl w:ilvl="1">
      <w:start w:val="1"/>
      <w:numFmt w:val="decimal"/>
      <w:isLgl/>
      <w:lvlText w:val="%1.%2."/>
      <w:lvlJc w:val="left"/>
      <w:pPr>
        <w:ind w:left="1785" w:hanging="1080"/>
      </w:pPr>
      <w:rPr>
        <w:rFonts w:hint="default"/>
      </w:rPr>
    </w:lvl>
    <w:lvl w:ilvl="2">
      <w:start w:val="1"/>
      <w:numFmt w:val="decimal"/>
      <w:isLgl/>
      <w:lvlText w:val="%1.%2.%3."/>
      <w:lvlJc w:val="left"/>
      <w:pPr>
        <w:ind w:left="1785" w:hanging="108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abstractNum w:abstractNumId="13" w15:restartNumberingAfterBreak="0">
    <w:nsid w:val="432C4066"/>
    <w:multiLevelType w:val="multilevel"/>
    <w:tmpl w:val="B568DDB8"/>
    <w:lvl w:ilvl="0">
      <w:start w:val="1"/>
      <w:numFmt w:val="decimal"/>
      <w:lvlText w:val="%1."/>
      <w:lvlJc w:val="left"/>
      <w:pPr>
        <w:ind w:left="1429" w:hanging="360"/>
      </w:pPr>
      <w:rPr>
        <w:b/>
        <w:sz w:val="24"/>
        <w:szCs w:val="24"/>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4" w15:restartNumberingAfterBreak="0">
    <w:nsid w:val="476A7EED"/>
    <w:multiLevelType w:val="multilevel"/>
    <w:tmpl w:val="04190023"/>
    <w:lvl w:ilvl="0">
      <w:start w:val="1"/>
      <w:numFmt w:val="upperRoman"/>
      <w:pStyle w:val="1"/>
      <w:lvlText w:val="Статья %1."/>
      <w:lvlJc w:val="left"/>
      <w:pPr>
        <w:tabs>
          <w:tab w:val="num" w:pos="1440"/>
        </w:tabs>
        <w:ind w:left="0" w:firstLine="0"/>
      </w:pPr>
    </w:lvl>
    <w:lvl w:ilvl="1">
      <w:start w:val="1"/>
      <w:numFmt w:val="decimalZero"/>
      <w:pStyle w:val="2"/>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4D127672"/>
    <w:multiLevelType w:val="hybridMultilevel"/>
    <w:tmpl w:val="78582568"/>
    <w:lvl w:ilvl="0" w:tplc="15BC28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15:restartNumberingAfterBreak="0">
    <w:nsid w:val="54295F24"/>
    <w:multiLevelType w:val="hybridMultilevel"/>
    <w:tmpl w:val="F21CD3D6"/>
    <w:lvl w:ilvl="0" w:tplc="E4C264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6AE254F"/>
    <w:multiLevelType w:val="hybridMultilevel"/>
    <w:tmpl w:val="E10C36F2"/>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8" w15:restartNumberingAfterBreak="0">
    <w:nsid w:val="5A1067B2"/>
    <w:multiLevelType w:val="hybridMultilevel"/>
    <w:tmpl w:val="C7DA6A98"/>
    <w:lvl w:ilvl="0" w:tplc="B5CAB6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79047E3"/>
    <w:multiLevelType w:val="hybridMultilevel"/>
    <w:tmpl w:val="4260BB8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14"/>
  </w:num>
  <w:num w:numId="2">
    <w:abstractNumId w:val="11"/>
  </w:num>
  <w:num w:numId="3">
    <w:abstractNumId w:val="13"/>
  </w:num>
  <w:num w:numId="4">
    <w:abstractNumId w:val="1"/>
  </w:num>
  <w:num w:numId="5">
    <w:abstractNumId w:val="15"/>
  </w:num>
  <w:num w:numId="6">
    <w:abstractNumId w:val="10"/>
  </w:num>
  <w:num w:numId="7">
    <w:abstractNumId w:val="17"/>
  </w:num>
  <w:num w:numId="8">
    <w:abstractNumId w:val="6"/>
  </w:num>
  <w:num w:numId="9">
    <w:abstractNumId w:val="19"/>
  </w:num>
  <w:num w:numId="10">
    <w:abstractNumId w:val="16"/>
  </w:num>
  <w:num w:numId="11">
    <w:abstractNumId w:val="8"/>
  </w:num>
  <w:num w:numId="12">
    <w:abstractNumId w:val="9"/>
  </w:num>
  <w:num w:numId="13">
    <w:abstractNumId w:val="18"/>
  </w:num>
  <w:num w:numId="14">
    <w:abstractNumId w:val="4"/>
  </w:num>
  <w:num w:numId="15">
    <w:abstractNumId w:val="2"/>
  </w:num>
  <w:num w:numId="16">
    <w:abstractNumId w:val="5"/>
  </w:num>
  <w:num w:numId="17">
    <w:abstractNumId w:val="12"/>
  </w:num>
  <w:num w:numId="18">
    <w:abstractNumId w:val="3"/>
  </w:num>
  <w:num w:numId="19">
    <w:abstractNumId w:val="0"/>
  </w:num>
  <w:num w:numId="20">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7F15"/>
    <w:rsid w:val="000007BD"/>
    <w:rsid w:val="00001704"/>
    <w:rsid w:val="00002BDB"/>
    <w:rsid w:val="00002EBF"/>
    <w:rsid w:val="000034D0"/>
    <w:rsid w:val="000054E0"/>
    <w:rsid w:val="0001026E"/>
    <w:rsid w:val="0001086D"/>
    <w:rsid w:val="0001253C"/>
    <w:rsid w:val="00014CB1"/>
    <w:rsid w:val="000160B3"/>
    <w:rsid w:val="00017E7E"/>
    <w:rsid w:val="00020F52"/>
    <w:rsid w:val="00021DEC"/>
    <w:rsid w:val="00022645"/>
    <w:rsid w:val="0002413C"/>
    <w:rsid w:val="00026627"/>
    <w:rsid w:val="0003104A"/>
    <w:rsid w:val="0003148B"/>
    <w:rsid w:val="00032F52"/>
    <w:rsid w:val="00034AB0"/>
    <w:rsid w:val="000355A1"/>
    <w:rsid w:val="00036394"/>
    <w:rsid w:val="00042D15"/>
    <w:rsid w:val="00042E93"/>
    <w:rsid w:val="0004303E"/>
    <w:rsid w:val="00044D1C"/>
    <w:rsid w:val="000461A1"/>
    <w:rsid w:val="0004645F"/>
    <w:rsid w:val="000475BC"/>
    <w:rsid w:val="0005147B"/>
    <w:rsid w:val="000532E6"/>
    <w:rsid w:val="000534E2"/>
    <w:rsid w:val="0005522C"/>
    <w:rsid w:val="00055EB3"/>
    <w:rsid w:val="0005707C"/>
    <w:rsid w:val="00060791"/>
    <w:rsid w:val="000635F4"/>
    <w:rsid w:val="00063E8E"/>
    <w:rsid w:val="00064408"/>
    <w:rsid w:val="00066F76"/>
    <w:rsid w:val="000672AF"/>
    <w:rsid w:val="00067456"/>
    <w:rsid w:val="000710CB"/>
    <w:rsid w:val="00071280"/>
    <w:rsid w:val="00071966"/>
    <w:rsid w:val="00073EA7"/>
    <w:rsid w:val="0007438B"/>
    <w:rsid w:val="00075EDB"/>
    <w:rsid w:val="00076B0B"/>
    <w:rsid w:val="000805B1"/>
    <w:rsid w:val="00081F9E"/>
    <w:rsid w:val="00083A8E"/>
    <w:rsid w:val="00085F67"/>
    <w:rsid w:val="00090935"/>
    <w:rsid w:val="000909FA"/>
    <w:rsid w:val="00090AFA"/>
    <w:rsid w:val="000918A4"/>
    <w:rsid w:val="000919CA"/>
    <w:rsid w:val="00094E6E"/>
    <w:rsid w:val="00095E72"/>
    <w:rsid w:val="00096C05"/>
    <w:rsid w:val="00096F50"/>
    <w:rsid w:val="00097484"/>
    <w:rsid w:val="000A18E7"/>
    <w:rsid w:val="000A2FAB"/>
    <w:rsid w:val="000A4E2B"/>
    <w:rsid w:val="000B1977"/>
    <w:rsid w:val="000B29C9"/>
    <w:rsid w:val="000B2EB2"/>
    <w:rsid w:val="000B34E6"/>
    <w:rsid w:val="000B3F0D"/>
    <w:rsid w:val="000B41E7"/>
    <w:rsid w:val="000B4B37"/>
    <w:rsid w:val="000B4CB6"/>
    <w:rsid w:val="000B67CC"/>
    <w:rsid w:val="000C1B25"/>
    <w:rsid w:val="000C56E3"/>
    <w:rsid w:val="000C7AEB"/>
    <w:rsid w:val="000D1645"/>
    <w:rsid w:val="000D1D71"/>
    <w:rsid w:val="000D21E2"/>
    <w:rsid w:val="000D24DF"/>
    <w:rsid w:val="000D2891"/>
    <w:rsid w:val="000D3CD6"/>
    <w:rsid w:val="000D4E6A"/>
    <w:rsid w:val="000D5315"/>
    <w:rsid w:val="000D54E6"/>
    <w:rsid w:val="000D611F"/>
    <w:rsid w:val="000D7C6B"/>
    <w:rsid w:val="000E2C80"/>
    <w:rsid w:val="000E4446"/>
    <w:rsid w:val="000E4F96"/>
    <w:rsid w:val="000E503D"/>
    <w:rsid w:val="000E5AC3"/>
    <w:rsid w:val="000E73DC"/>
    <w:rsid w:val="000F0596"/>
    <w:rsid w:val="000F1177"/>
    <w:rsid w:val="000F2114"/>
    <w:rsid w:val="000F4460"/>
    <w:rsid w:val="000F55D9"/>
    <w:rsid w:val="000F62F0"/>
    <w:rsid w:val="000F6392"/>
    <w:rsid w:val="000F718B"/>
    <w:rsid w:val="000F7B9F"/>
    <w:rsid w:val="00100CCD"/>
    <w:rsid w:val="001010B8"/>
    <w:rsid w:val="0010164E"/>
    <w:rsid w:val="0010253C"/>
    <w:rsid w:val="00103625"/>
    <w:rsid w:val="001038B6"/>
    <w:rsid w:val="00104374"/>
    <w:rsid w:val="00105844"/>
    <w:rsid w:val="001063DA"/>
    <w:rsid w:val="00110F72"/>
    <w:rsid w:val="00111FBA"/>
    <w:rsid w:val="00112F09"/>
    <w:rsid w:val="001139F5"/>
    <w:rsid w:val="0011691A"/>
    <w:rsid w:val="00116CF2"/>
    <w:rsid w:val="0012267B"/>
    <w:rsid w:val="001226DB"/>
    <w:rsid w:val="00123FF0"/>
    <w:rsid w:val="001248A7"/>
    <w:rsid w:val="00124DC7"/>
    <w:rsid w:val="00126C2B"/>
    <w:rsid w:val="00127331"/>
    <w:rsid w:val="001302C0"/>
    <w:rsid w:val="00130B98"/>
    <w:rsid w:val="00131F48"/>
    <w:rsid w:val="00133D4E"/>
    <w:rsid w:val="00134025"/>
    <w:rsid w:val="00140497"/>
    <w:rsid w:val="0014061B"/>
    <w:rsid w:val="00141B84"/>
    <w:rsid w:val="00142362"/>
    <w:rsid w:val="00143022"/>
    <w:rsid w:val="001467D8"/>
    <w:rsid w:val="00147090"/>
    <w:rsid w:val="001515A5"/>
    <w:rsid w:val="001515D3"/>
    <w:rsid w:val="00151D18"/>
    <w:rsid w:val="00160EFE"/>
    <w:rsid w:val="0016162D"/>
    <w:rsid w:val="00162691"/>
    <w:rsid w:val="00165E0C"/>
    <w:rsid w:val="0016614D"/>
    <w:rsid w:val="0016689F"/>
    <w:rsid w:val="001703F1"/>
    <w:rsid w:val="0017160A"/>
    <w:rsid w:val="001718DD"/>
    <w:rsid w:val="001729F8"/>
    <w:rsid w:val="00173205"/>
    <w:rsid w:val="00173312"/>
    <w:rsid w:val="0017398C"/>
    <w:rsid w:val="001739BC"/>
    <w:rsid w:val="00173A8A"/>
    <w:rsid w:val="00175085"/>
    <w:rsid w:val="00176373"/>
    <w:rsid w:val="00176459"/>
    <w:rsid w:val="00177073"/>
    <w:rsid w:val="00177534"/>
    <w:rsid w:val="0018064D"/>
    <w:rsid w:val="00180E94"/>
    <w:rsid w:val="00181AED"/>
    <w:rsid w:val="001836F9"/>
    <w:rsid w:val="001843D3"/>
    <w:rsid w:val="0019214A"/>
    <w:rsid w:val="00195C15"/>
    <w:rsid w:val="00195EC1"/>
    <w:rsid w:val="00197D1B"/>
    <w:rsid w:val="001A0123"/>
    <w:rsid w:val="001A05C1"/>
    <w:rsid w:val="001A4813"/>
    <w:rsid w:val="001A4ADC"/>
    <w:rsid w:val="001A4FC5"/>
    <w:rsid w:val="001A61BF"/>
    <w:rsid w:val="001A6B62"/>
    <w:rsid w:val="001A7D0B"/>
    <w:rsid w:val="001A7F0C"/>
    <w:rsid w:val="001B069A"/>
    <w:rsid w:val="001B52BE"/>
    <w:rsid w:val="001B620E"/>
    <w:rsid w:val="001C230E"/>
    <w:rsid w:val="001C2ECF"/>
    <w:rsid w:val="001C6E9B"/>
    <w:rsid w:val="001C7248"/>
    <w:rsid w:val="001D159D"/>
    <w:rsid w:val="001D34F9"/>
    <w:rsid w:val="001D4DCD"/>
    <w:rsid w:val="001D67A5"/>
    <w:rsid w:val="001D74D7"/>
    <w:rsid w:val="001E21D1"/>
    <w:rsid w:val="001E4692"/>
    <w:rsid w:val="001E60EA"/>
    <w:rsid w:val="001F1049"/>
    <w:rsid w:val="001F17D9"/>
    <w:rsid w:val="001F1CDF"/>
    <w:rsid w:val="001F1F04"/>
    <w:rsid w:val="001F3A08"/>
    <w:rsid w:val="001F414A"/>
    <w:rsid w:val="001F4F9F"/>
    <w:rsid w:val="001F5832"/>
    <w:rsid w:val="001F5DC7"/>
    <w:rsid w:val="002011D0"/>
    <w:rsid w:val="0020205E"/>
    <w:rsid w:val="00205B00"/>
    <w:rsid w:val="0020641C"/>
    <w:rsid w:val="00206BAC"/>
    <w:rsid w:val="002070AA"/>
    <w:rsid w:val="0021114F"/>
    <w:rsid w:val="00211CC3"/>
    <w:rsid w:val="00212957"/>
    <w:rsid w:val="00212A16"/>
    <w:rsid w:val="00214A2A"/>
    <w:rsid w:val="0021655A"/>
    <w:rsid w:val="0022104C"/>
    <w:rsid w:val="00222155"/>
    <w:rsid w:val="00222E55"/>
    <w:rsid w:val="00223350"/>
    <w:rsid w:val="0022356B"/>
    <w:rsid w:val="00224110"/>
    <w:rsid w:val="0022610C"/>
    <w:rsid w:val="00227C1A"/>
    <w:rsid w:val="00230451"/>
    <w:rsid w:val="00230B67"/>
    <w:rsid w:val="00231DEC"/>
    <w:rsid w:val="00232782"/>
    <w:rsid w:val="00234832"/>
    <w:rsid w:val="00236981"/>
    <w:rsid w:val="0024036A"/>
    <w:rsid w:val="00242685"/>
    <w:rsid w:val="00245F3A"/>
    <w:rsid w:val="00247FAB"/>
    <w:rsid w:val="00251BA5"/>
    <w:rsid w:val="00252D3A"/>
    <w:rsid w:val="00252D55"/>
    <w:rsid w:val="002564C0"/>
    <w:rsid w:val="00260042"/>
    <w:rsid w:val="0026139A"/>
    <w:rsid w:val="00261706"/>
    <w:rsid w:val="00265A4F"/>
    <w:rsid w:val="00265B88"/>
    <w:rsid w:val="00266E28"/>
    <w:rsid w:val="00266FA2"/>
    <w:rsid w:val="002678B4"/>
    <w:rsid w:val="00272114"/>
    <w:rsid w:val="0027326C"/>
    <w:rsid w:val="00275E28"/>
    <w:rsid w:val="00276348"/>
    <w:rsid w:val="002766F2"/>
    <w:rsid w:val="0027722F"/>
    <w:rsid w:val="00277655"/>
    <w:rsid w:val="002776EB"/>
    <w:rsid w:val="002803F8"/>
    <w:rsid w:val="00281DA9"/>
    <w:rsid w:val="00282A5D"/>
    <w:rsid w:val="00283037"/>
    <w:rsid w:val="002864EB"/>
    <w:rsid w:val="0029061D"/>
    <w:rsid w:val="00290903"/>
    <w:rsid w:val="0029161E"/>
    <w:rsid w:val="00291E3F"/>
    <w:rsid w:val="002934F4"/>
    <w:rsid w:val="002957C0"/>
    <w:rsid w:val="002A12AC"/>
    <w:rsid w:val="002A34A5"/>
    <w:rsid w:val="002A3EB8"/>
    <w:rsid w:val="002A4E5F"/>
    <w:rsid w:val="002A6F8B"/>
    <w:rsid w:val="002A77D9"/>
    <w:rsid w:val="002B2042"/>
    <w:rsid w:val="002B21A8"/>
    <w:rsid w:val="002B3297"/>
    <w:rsid w:val="002B5100"/>
    <w:rsid w:val="002B6EB2"/>
    <w:rsid w:val="002C091E"/>
    <w:rsid w:val="002C23E4"/>
    <w:rsid w:val="002C4BC4"/>
    <w:rsid w:val="002D0D72"/>
    <w:rsid w:val="002D25D7"/>
    <w:rsid w:val="002D27E4"/>
    <w:rsid w:val="002D3570"/>
    <w:rsid w:val="002D3B84"/>
    <w:rsid w:val="002D640D"/>
    <w:rsid w:val="002D751B"/>
    <w:rsid w:val="002E0CF2"/>
    <w:rsid w:val="002E103F"/>
    <w:rsid w:val="002E21DB"/>
    <w:rsid w:val="002E2F05"/>
    <w:rsid w:val="002E5219"/>
    <w:rsid w:val="002E689D"/>
    <w:rsid w:val="002E7348"/>
    <w:rsid w:val="002E7E93"/>
    <w:rsid w:val="002F0883"/>
    <w:rsid w:val="002F0F38"/>
    <w:rsid w:val="002F15AD"/>
    <w:rsid w:val="002F2C55"/>
    <w:rsid w:val="002F2E60"/>
    <w:rsid w:val="002F32B0"/>
    <w:rsid w:val="002F4793"/>
    <w:rsid w:val="00301963"/>
    <w:rsid w:val="003030E2"/>
    <w:rsid w:val="00303DEB"/>
    <w:rsid w:val="00305A16"/>
    <w:rsid w:val="00307FC2"/>
    <w:rsid w:val="00311DFE"/>
    <w:rsid w:val="003122D6"/>
    <w:rsid w:val="00314D6F"/>
    <w:rsid w:val="0031563D"/>
    <w:rsid w:val="00316CA4"/>
    <w:rsid w:val="0032082D"/>
    <w:rsid w:val="00320D95"/>
    <w:rsid w:val="00320EF3"/>
    <w:rsid w:val="00322115"/>
    <w:rsid w:val="0032292F"/>
    <w:rsid w:val="00322A07"/>
    <w:rsid w:val="00327CEC"/>
    <w:rsid w:val="00331752"/>
    <w:rsid w:val="00332CCC"/>
    <w:rsid w:val="003331AF"/>
    <w:rsid w:val="0033336C"/>
    <w:rsid w:val="00333582"/>
    <w:rsid w:val="00334976"/>
    <w:rsid w:val="00334CD5"/>
    <w:rsid w:val="00334F59"/>
    <w:rsid w:val="00336724"/>
    <w:rsid w:val="00341033"/>
    <w:rsid w:val="0034251A"/>
    <w:rsid w:val="0034391A"/>
    <w:rsid w:val="00344749"/>
    <w:rsid w:val="00344A68"/>
    <w:rsid w:val="003452A1"/>
    <w:rsid w:val="00347B2A"/>
    <w:rsid w:val="0035049F"/>
    <w:rsid w:val="00350E5E"/>
    <w:rsid w:val="003520DB"/>
    <w:rsid w:val="003531FE"/>
    <w:rsid w:val="00353F63"/>
    <w:rsid w:val="003574E3"/>
    <w:rsid w:val="00357D5A"/>
    <w:rsid w:val="003606A1"/>
    <w:rsid w:val="003609A0"/>
    <w:rsid w:val="0036127A"/>
    <w:rsid w:val="003634B5"/>
    <w:rsid w:val="003636BD"/>
    <w:rsid w:val="00364AD7"/>
    <w:rsid w:val="00364B74"/>
    <w:rsid w:val="00364C8D"/>
    <w:rsid w:val="00364EEA"/>
    <w:rsid w:val="00365FBB"/>
    <w:rsid w:val="00366D30"/>
    <w:rsid w:val="00367AE8"/>
    <w:rsid w:val="00367C5A"/>
    <w:rsid w:val="00370DF1"/>
    <w:rsid w:val="00372B7D"/>
    <w:rsid w:val="00376249"/>
    <w:rsid w:val="00377182"/>
    <w:rsid w:val="003814BE"/>
    <w:rsid w:val="00382355"/>
    <w:rsid w:val="0038282A"/>
    <w:rsid w:val="00383C33"/>
    <w:rsid w:val="00385724"/>
    <w:rsid w:val="00385D63"/>
    <w:rsid w:val="003866EC"/>
    <w:rsid w:val="0039100B"/>
    <w:rsid w:val="00391F48"/>
    <w:rsid w:val="0039235F"/>
    <w:rsid w:val="00392B9F"/>
    <w:rsid w:val="00393CF9"/>
    <w:rsid w:val="0039437E"/>
    <w:rsid w:val="00394A23"/>
    <w:rsid w:val="003960E6"/>
    <w:rsid w:val="003960FA"/>
    <w:rsid w:val="0039672B"/>
    <w:rsid w:val="003967F2"/>
    <w:rsid w:val="00396D2F"/>
    <w:rsid w:val="003A025B"/>
    <w:rsid w:val="003A1F3C"/>
    <w:rsid w:val="003A29EA"/>
    <w:rsid w:val="003A3B51"/>
    <w:rsid w:val="003A4772"/>
    <w:rsid w:val="003A58D7"/>
    <w:rsid w:val="003A63C2"/>
    <w:rsid w:val="003A6C47"/>
    <w:rsid w:val="003A751C"/>
    <w:rsid w:val="003B1898"/>
    <w:rsid w:val="003B31DA"/>
    <w:rsid w:val="003B36F3"/>
    <w:rsid w:val="003B521E"/>
    <w:rsid w:val="003B7FF9"/>
    <w:rsid w:val="003C0CF7"/>
    <w:rsid w:val="003C1931"/>
    <w:rsid w:val="003C3729"/>
    <w:rsid w:val="003C3DFF"/>
    <w:rsid w:val="003C5148"/>
    <w:rsid w:val="003C716B"/>
    <w:rsid w:val="003C7620"/>
    <w:rsid w:val="003C7D71"/>
    <w:rsid w:val="003D06F5"/>
    <w:rsid w:val="003D2080"/>
    <w:rsid w:val="003D3223"/>
    <w:rsid w:val="003D4848"/>
    <w:rsid w:val="003D52D1"/>
    <w:rsid w:val="003D52D2"/>
    <w:rsid w:val="003D5388"/>
    <w:rsid w:val="003D572C"/>
    <w:rsid w:val="003D6BCD"/>
    <w:rsid w:val="003D6E99"/>
    <w:rsid w:val="003D71E3"/>
    <w:rsid w:val="003D7590"/>
    <w:rsid w:val="003D78D7"/>
    <w:rsid w:val="003E16B0"/>
    <w:rsid w:val="003E41A1"/>
    <w:rsid w:val="003E4737"/>
    <w:rsid w:val="003E6B33"/>
    <w:rsid w:val="003F3222"/>
    <w:rsid w:val="003F3B52"/>
    <w:rsid w:val="003F49A8"/>
    <w:rsid w:val="003F649F"/>
    <w:rsid w:val="003F7D0C"/>
    <w:rsid w:val="003F7E21"/>
    <w:rsid w:val="00400989"/>
    <w:rsid w:val="004012FF"/>
    <w:rsid w:val="004014C1"/>
    <w:rsid w:val="0040163D"/>
    <w:rsid w:val="0040673A"/>
    <w:rsid w:val="004071F6"/>
    <w:rsid w:val="00410689"/>
    <w:rsid w:val="00410CC9"/>
    <w:rsid w:val="0042380E"/>
    <w:rsid w:val="00425341"/>
    <w:rsid w:val="00427A33"/>
    <w:rsid w:val="00430251"/>
    <w:rsid w:val="00431EDD"/>
    <w:rsid w:val="0043230E"/>
    <w:rsid w:val="0043679D"/>
    <w:rsid w:val="0043687F"/>
    <w:rsid w:val="00436999"/>
    <w:rsid w:val="00437531"/>
    <w:rsid w:val="00437735"/>
    <w:rsid w:val="00442C85"/>
    <w:rsid w:val="004431EA"/>
    <w:rsid w:val="004433D5"/>
    <w:rsid w:val="0044609A"/>
    <w:rsid w:val="00446314"/>
    <w:rsid w:val="0044631E"/>
    <w:rsid w:val="00446F52"/>
    <w:rsid w:val="00452908"/>
    <w:rsid w:val="00453E34"/>
    <w:rsid w:val="00455122"/>
    <w:rsid w:val="00456E23"/>
    <w:rsid w:val="0045740A"/>
    <w:rsid w:val="004603D8"/>
    <w:rsid w:val="004617F4"/>
    <w:rsid w:val="004618FE"/>
    <w:rsid w:val="00462CF2"/>
    <w:rsid w:val="00462D17"/>
    <w:rsid w:val="0046346C"/>
    <w:rsid w:val="00464000"/>
    <w:rsid w:val="00465312"/>
    <w:rsid w:val="00465BA9"/>
    <w:rsid w:val="00465FB1"/>
    <w:rsid w:val="0046672F"/>
    <w:rsid w:val="00467D6F"/>
    <w:rsid w:val="004708D7"/>
    <w:rsid w:val="004727C2"/>
    <w:rsid w:val="00472804"/>
    <w:rsid w:val="00472E4F"/>
    <w:rsid w:val="004758C6"/>
    <w:rsid w:val="00476903"/>
    <w:rsid w:val="00477069"/>
    <w:rsid w:val="0048043D"/>
    <w:rsid w:val="0048301B"/>
    <w:rsid w:val="00483606"/>
    <w:rsid w:val="0048674F"/>
    <w:rsid w:val="00486EA2"/>
    <w:rsid w:val="004901D0"/>
    <w:rsid w:val="00493D31"/>
    <w:rsid w:val="00494C11"/>
    <w:rsid w:val="004967D4"/>
    <w:rsid w:val="004A184C"/>
    <w:rsid w:val="004A1FFB"/>
    <w:rsid w:val="004A21CB"/>
    <w:rsid w:val="004A4E83"/>
    <w:rsid w:val="004A5213"/>
    <w:rsid w:val="004A6C1D"/>
    <w:rsid w:val="004A75BB"/>
    <w:rsid w:val="004B1C69"/>
    <w:rsid w:val="004B5326"/>
    <w:rsid w:val="004B54D4"/>
    <w:rsid w:val="004C112E"/>
    <w:rsid w:val="004C3AD2"/>
    <w:rsid w:val="004C3C65"/>
    <w:rsid w:val="004C5A15"/>
    <w:rsid w:val="004C5BCD"/>
    <w:rsid w:val="004C7CFC"/>
    <w:rsid w:val="004D0277"/>
    <w:rsid w:val="004D0647"/>
    <w:rsid w:val="004D1299"/>
    <w:rsid w:val="004D540F"/>
    <w:rsid w:val="004D6AF5"/>
    <w:rsid w:val="004D7EF7"/>
    <w:rsid w:val="004E10BC"/>
    <w:rsid w:val="004E1BA2"/>
    <w:rsid w:val="004E2769"/>
    <w:rsid w:val="004E6750"/>
    <w:rsid w:val="004E7AC6"/>
    <w:rsid w:val="004F04F7"/>
    <w:rsid w:val="004F1381"/>
    <w:rsid w:val="004F4A2A"/>
    <w:rsid w:val="004F56F9"/>
    <w:rsid w:val="004F592B"/>
    <w:rsid w:val="004F6F84"/>
    <w:rsid w:val="004F6FBA"/>
    <w:rsid w:val="005018D6"/>
    <w:rsid w:val="00501990"/>
    <w:rsid w:val="00504957"/>
    <w:rsid w:val="00504D3A"/>
    <w:rsid w:val="00506D77"/>
    <w:rsid w:val="00507406"/>
    <w:rsid w:val="005075E1"/>
    <w:rsid w:val="005103AA"/>
    <w:rsid w:val="0051188B"/>
    <w:rsid w:val="00511AE4"/>
    <w:rsid w:val="005126B6"/>
    <w:rsid w:val="00512D18"/>
    <w:rsid w:val="00514DB4"/>
    <w:rsid w:val="00516960"/>
    <w:rsid w:val="00521ABE"/>
    <w:rsid w:val="00524CE5"/>
    <w:rsid w:val="0052527C"/>
    <w:rsid w:val="00525700"/>
    <w:rsid w:val="0052593F"/>
    <w:rsid w:val="00525F4A"/>
    <w:rsid w:val="0053015C"/>
    <w:rsid w:val="00530903"/>
    <w:rsid w:val="00535472"/>
    <w:rsid w:val="00537931"/>
    <w:rsid w:val="00537F95"/>
    <w:rsid w:val="0054226D"/>
    <w:rsid w:val="00542BB0"/>
    <w:rsid w:val="00543323"/>
    <w:rsid w:val="00545640"/>
    <w:rsid w:val="0055673E"/>
    <w:rsid w:val="00557E7C"/>
    <w:rsid w:val="00562930"/>
    <w:rsid w:val="00562C37"/>
    <w:rsid w:val="00562D56"/>
    <w:rsid w:val="005716D9"/>
    <w:rsid w:val="00571772"/>
    <w:rsid w:val="005718B2"/>
    <w:rsid w:val="00572D6E"/>
    <w:rsid w:val="0057586A"/>
    <w:rsid w:val="00577A01"/>
    <w:rsid w:val="00581524"/>
    <w:rsid w:val="00583E13"/>
    <w:rsid w:val="005843D3"/>
    <w:rsid w:val="0058605B"/>
    <w:rsid w:val="0059079A"/>
    <w:rsid w:val="00596484"/>
    <w:rsid w:val="005975D8"/>
    <w:rsid w:val="00597711"/>
    <w:rsid w:val="00597A5C"/>
    <w:rsid w:val="00597C8B"/>
    <w:rsid w:val="00597ED1"/>
    <w:rsid w:val="005A06C4"/>
    <w:rsid w:val="005A0DB7"/>
    <w:rsid w:val="005A2BBB"/>
    <w:rsid w:val="005A3286"/>
    <w:rsid w:val="005A3316"/>
    <w:rsid w:val="005A722C"/>
    <w:rsid w:val="005A7622"/>
    <w:rsid w:val="005B045E"/>
    <w:rsid w:val="005B11E2"/>
    <w:rsid w:val="005B12CF"/>
    <w:rsid w:val="005B21A6"/>
    <w:rsid w:val="005B29F3"/>
    <w:rsid w:val="005B2CEA"/>
    <w:rsid w:val="005B5079"/>
    <w:rsid w:val="005B5711"/>
    <w:rsid w:val="005B66C2"/>
    <w:rsid w:val="005B7168"/>
    <w:rsid w:val="005C28B6"/>
    <w:rsid w:val="005C39BB"/>
    <w:rsid w:val="005C4B37"/>
    <w:rsid w:val="005C5182"/>
    <w:rsid w:val="005C776F"/>
    <w:rsid w:val="005D04C6"/>
    <w:rsid w:val="005D4316"/>
    <w:rsid w:val="005D47E4"/>
    <w:rsid w:val="005D76BA"/>
    <w:rsid w:val="005D7E73"/>
    <w:rsid w:val="005E16A1"/>
    <w:rsid w:val="005E20DE"/>
    <w:rsid w:val="005E3025"/>
    <w:rsid w:val="005E33D7"/>
    <w:rsid w:val="005E3ACD"/>
    <w:rsid w:val="005E46A6"/>
    <w:rsid w:val="005E6415"/>
    <w:rsid w:val="005E721E"/>
    <w:rsid w:val="005F1405"/>
    <w:rsid w:val="005F1B02"/>
    <w:rsid w:val="005F3405"/>
    <w:rsid w:val="005F5A91"/>
    <w:rsid w:val="005F7093"/>
    <w:rsid w:val="00601D3A"/>
    <w:rsid w:val="0060389D"/>
    <w:rsid w:val="00603C54"/>
    <w:rsid w:val="00603E5E"/>
    <w:rsid w:val="00606FE4"/>
    <w:rsid w:val="006100A6"/>
    <w:rsid w:val="0061045C"/>
    <w:rsid w:val="0061569D"/>
    <w:rsid w:val="00621048"/>
    <w:rsid w:val="00621B47"/>
    <w:rsid w:val="00621CDB"/>
    <w:rsid w:val="00621EC1"/>
    <w:rsid w:val="00622D5C"/>
    <w:rsid w:val="0062309F"/>
    <w:rsid w:val="00623AC7"/>
    <w:rsid w:val="00624973"/>
    <w:rsid w:val="00625502"/>
    <w:rsid w:val="00630430"/>
    <w:rsid w:val="00630CDD"/>
    <w:rsid w:val="006314BA"/>
    <w:rsid w:val="006320A2"/>
    <w:rsid w:val="00632C8A"/>
    <w:rsid w:val="00635CFA"/>
    <w:rsid w:val="006366E9"/>
    <w:rsid w:val="00636C1E"/>
    <w:rsid w:val="00637306"/>
    <w:rsid w:val="0063781B"/>
    <w:rsid w:val="00641389"/>
    <w:rsid w:val="00641665"/>
    <w:rsid w:val="0064267E"/>
    <w:rsid w:val="00642729"/>
    <w:rsid w:val="00643864"/>
    <w:rsid w:val="00647D01"/>
    <w:rsid w:val="00647FDD"/>
    <w:rsid w:val="00650F6B"/>
    <w:rsid w:val="0065108D"/>
    <w:rsid w:val="0065145C"/>
    <w:rsid w:val="00651835"/>
    <w:rsid w:val="00651BF3"/>
    <w:rsid w:val="006534A9"/>
    <w:rsid w:val="0065392C"/>
    <w:rsid w:val="006553CE"/>
    <w:rsid w:val="006575BC"/>
    <w:rsid w:val="00657E9C"/>
    <w:rsid w:val="006606E1"/>
    <w:rsid w:val="0066177F"/>
    <w:rsid w:val="00662616"/>
    <w:rsid w:val="00663363"/>
    <w:rsid w:val="00665984"/>
    <w:rsid w:val="00665E3F"/>
    <w:rsid w:val="00667BB0"/>
    <w:rsid w:val="006714F6"/>
    <w:rsid w:val="006724C5"/>
    <w:rsid w:val="006726DD"/>
    <w:rsid w:val="00672A95"/>
    <w:rsid w:val="00673E48"/>
    <w:rsid w:val="006744E7"/>
    <w:rsid w:val="0067498B"/>
    <w:rsid w:val="00674E69"/>
    <w:rsid w:val="0067559D"/>
    <w:rsid w:val="006756A1"/>
    <w:rsid w:val="006823D1"/>
    <w:rsid w:val="00682624"/>
    <w:rsid w:val="00682BE5"/>
    <w:rsid w:val="00682EB2"/>
    <w:rsid w:val="006847E5"/>
    <w:rsid w:val="00684A3D"/>
    <w:rsid w:val="00685180"/>
    <w:rsid w:val="00685A0F"/>
    <w:rsid w:val="006901A7"/>
    <w:rsid w:val="00691C6D"/>
    <w:rsid w:val="00692EC4"/>
    <w:rsid w:val="006932A2"/>
    <w:rsid w:val="00693B7C"/>
    <w:rsid w:val="00694382"/>
    <w:rsid w:val="00695965"/>
    <w:rsid w:val="00696744"/>
    <w:rsid w:val="006A08C6"/>
    <w:rsid w:val="006A095E"/>
    <w:rsid w:val="006A321B"/>
    <w:rsid w:val="006A44B0"/>
    <w:rsid w:val="006A5951"/>
    <w:rsid w:val="006A5BBB"/>
    <w:rsid w:val="006A619B"/>
    <w:rsid w:val="006A6EC2"/>
    <w:rsid w:val="006A76CE"/>
    <w:rsid w:val="006B0582"/>
    <w:rsid w:val="006B07A0"/>
    <w:rsid w:val="006B6403"/>
    <w:rsid w:val="006B684D"/>
    <w:rsid w:val="006B77A3"/>
    <w:rsid w:val="006C2041"/>
    <w:rsid w:val="006C44C8"/>
    <w:rsid w:val="006C5CED"/>
    <w:rsid w:val="006C6871"/>
    <w:rsid w:val="006C73B7"/>
    <w:rsid w:val="006D1FC4"/>
    <w:rsid w:val="006D38FD"/>
    <w:rsid w:val="006D6B8A"/>
    <w:rsid w:val="006E117C"/>
    <w:rsid w:val="006E18E4"/>
    <w:rsid w:val="006E2E16"/>
    <w:rsid w:val="006E34AF"/>
    <w:rsid w:val="006E433D"/>
    <w:rsid w:val="006E43EC"/>
    <w:rsid w:val="006E4AE4"/>
    <w:rsid w:val="006E7E11"/>
    <w:rsid w:val="006F047C"/>
    <w:rsid w:val="006F07BB"/>
    <w:rsid w:val="006F19D6"/>
    <w:rsid w:val="006F241A"/>
    <w:rsid w:val="006F2906"/>
    <w:rsid w:val="006F452E"/>
    <w:rsid w:val="00701262"/>
    <w:rsid w:val="0070176A"/>
    <w:rsid w:val="00702CCA"/>
    <w:rsid w:val="00706C1E"/>
    <w:rsid w:val="007071BB"/>
    <w:rsid w:val="0070743D"/>
    <w:rsid w:val="007106C4"/>
    <w:rsid w:val="00710BC5"/>
    <w:rsid w:val="00710BDC"/>
    <w:rsid w:val="00712456"/>
    <w:rsid w:val="007147E6"/>
    <w:rsid w:val="0071537C"/>
    <w:rsid w:val="0071547C"/>
    <w:rsid w:val="007170A3"/>
    <w:rsid w:val="00717990"/>
    <w:rsid w:val="00721AFF"/>
    <w:rsid w:val="0072201F"/>
    <w:rsid w:val="007221F4"/>
    <w:rsid w:val="007245BB"/>
    <w:rsid w:val="0072569C"/>
    <w:rsid w:val="00725B3E"/>
    <w:rsid w:val="0072689E"/>
    <w:rsid w:val="00726BB1"/>
    <w:rsid w:val="00727082"/>
    <w:rsid w:val="00727912"/>
    <w:rsid w:val="00730270"/>
    <w:rsid w:val="00730727"/>
    <w:rsid w:val="00733048"/>
    <w:rsid w:val="00733070"/>
    <w:rsid w:val="007340A4"/>
    <w:rsid w:val="00737F56"/>
    <w:rsid w:val="00740CAA"/>
    <w:rsid w:val="00741ABD"/>
    <w:rsid w:val="00743FA9"/>
    <w:rsid w:val="007443E9"/>
    <w:rsid w:val="0074475E"/>
    <w:rsid w:val="00744B75"/>
    <w:rsid w:val="0074554B"/>
    <w:rsid w:val="00747410"/>
    <w:rsid w:val="007517CA"/>
    <w:rsid w:val="00751EDE"/>
    <w:rsid w:val="00752385"/>
    <w:rsid w:val="007531B5"/>
    <w:rsid w:val="00757716"/>
    <w:rsid w:val="00761244"/>
    <w:rsid w:val="0076259D"/>
    <w:rsid w:val="007650D1"/>
    <w:rsid w:val="00770BF7"/>
    <w:rsid w:val="00771E07"/>
    <w:rsid w:val="00773819"/>
    <w:rsid w:val="007738E1"/>
    <w:rsid w:val="00775681"/>
    <w:rsid w:val="00777C87"/>
    <w:rsid w:val="007800A2"/>
    <w:rsid w:val="00780AFC"/>
    <w:rsid w:val="00780B43"/>
    <w:rsid w:val="007822AA"/>
    <w:rsid w:val="00782FBA"/>
    <w:rsid w:val="007862D0"/>
    <w:rsid w:val="007867BB"/>
    <w:rsid w:val="007868C9"/>
    <w:rsid w:val="00796495"/>
    <w:rsid w:val="00797E02"/>
    <w:rsid w:val="007A49C3"/>
    <w:rsid w:val="007A52BC"/>
    <w:rsid w:val="007A5B97"/>
    <w:rsid w:val="007A5C03"/>
    <w:rsid w:val="007A73EA"/>
    <w:rsid w:val="007A7799"/>
    <w:rsid w:val="007B2CED"/>
    <w:rsid w:val="007B7603"/>
    <w:rsid w:val="007B7C6F"/>
    <w:rsid w:val="007C07CA"/>
    <w:rsid w:val="007C188B"/>
    <w:rsid w:val="007C33FC"/>
    <w:rsid w:val="007C43EC"/>
    <w:rsid w:val="007C4FF6"/>
    <w:rsid w:val="007C5BD4"/>
    <w:rsid w:val="007C615F"/>
    <w:rsid w:val="007D02C9"/>
    <w:rsid w:val="007D2035"/>
    <w:rsid w:val="007D21EF"/>
    <w:rsid w:val="007D22FB"/>
    <w:rsid w:val="007D5275"/>
    <w:rsid w:val="007D61DB"/>
    <w:rsid w:val="007D6B20"/>
    <w:rsid w:val="007D7174"/>
    <w:rsid w:val="007D7A54"/>
    <w:rsid w:val="007E08E4"/>
    <w:rsid w:val="007E1584"/>
    <w:rsid w:val="007E2C1E"/>
    <w:rsid w:val="007E3154"/>
    <w:rsid w:val="007E399D"/>
    <w:rsid w:val="007E5D8D"/>
    <w:rsid w:val="007E6856"/>
    <w:rsid w:val="007E72E8"/>
    <w:rsid w:val="007F0898"/>
    <w:rsid w:val="007F0E4E"/>
    <w:rsid w:val="007F1DE6"/>
    <w:rsid w:val="007F21A4"/>
    <w:rsid w:val="007F234C"/>
    <w:rsid w:val="007F3773"/>
    <w:rsid w:val="007F3F6A"/>
    <w:rsid w:val="007F4C57"/>
    <w:rsid w:val="007F7074"/>
    <w:rsid w:val="00801A10"/>
    <w:rsid w:val="008020EF"/>
    <w:rsid w:val="00802C58"/>
    <w:rsid w:val="00803954"/>
    <w:rsid w:val="00804A24"/>
    <w:rsid w:val="00804F97"/>
    <w:rsid w:val="00805F47"/>
    <w:rsid w:val="00806FC0"/>
    <w:rsid w:val="00810492"/>
    <w:rsid w:val="00810C60"/>
    <w:rsid w:val="008116A3"/>
    <w:rsid w:val="00812C4F"/>
    <w:rsid w:val="00813338"/>
    <w:rsid w:val="00814550"/>
    <w:rsid w:val="00815549"/>
    <w:rsid w:val="00815FB7"/>
    <w:rsid w:val="00817C6E"/>
    <w:rsid w:val="008242B4"/>
    <w:rsid w:val="00826A6E"/>
    <w:rsid w:val="00826C23"/>
    <w:rsid w:val="00826C53"/>
    <w:rsid w:val="00826EB5"/>
    <w:rsid w:val="0082721F"/>
    <w:rsid w:val="00827DDF"/>
    <w:rsid w:val="00830147"/>
    <w:rsid w:val="00830627"/>
    <w:rsid w:val="0083173C"/>
    <w:rsid w:val="00833CA1"/>
    <w:rsid w:val="00835A0C"/>
    <w:rsid w:val="008363EA"/>
    <w:rsid w:val="0084165F"/>
    <w:rsid w:val="00842493"/>
    <w:rsid w:val="00842A7A"/>
    <w:rsid w:val="008434ED"/>
    <w:rsid w:val="008460C3"/>
    <w:rsid w:val="00846BB7"/>
    <w:rsid w:val="008475A5"/>
    <w:rsid w:val="008511EC"/>
    <w:rsid w:val="00851231"/>
    <w:rsid w:val="00851C0A"/>
    <w:rsid w:val="008529A7"/>
    <w:rsid w:val="00854DF2"/>
    <w:rsid w:val="00860F38"/>
    <w:rsid w:val="00861DFD"/>
    <w:rsid w:val="008655F5"/>
    <w:rsid w:val="00866341"/>
    <w:rsid w:val="00867B43"/>
    <w:rsid w:val="00867B51"/>
    <w:rsid w:val="00870503"/>
    <w:rsid w:val="008712FA"/>
    <w:rsid w:val="00872430"/>
    <w:rsid w:val="00872669"/>
    <w:rsid w:val="00874ED9"/>
    <w:rsid w:val="008763F8"/>
    <w:rsid w:val="00877E71"/>
    <w:rsid w:val="008840A9"/>
    <w:rsid w:val="008851ED"/>
    <w:rsid w:val="0088682F"/>
    <w:rsid w:val="00890E92"/>
    <w:rsid w:val="008914F8"/>
    <w:rsid w:val="00891EE6"/>
    <w:rsid w:val="00895032"/>
    <w:rsid w:val="008950D5"/>
    <w:rsid w:val="00895532"/>
    <w:rsid w:val="00897F15"/>
    <w:rsid w:val="008A1FD0"/>
    <w:rsid w:val="008A2CB3"/>
    <w:rsid w:val="008A30F1"/>
    <w:rsid w:val="008A31EA"/>
    <w:rsid w:val="008A35FD"/>
    <w:rsid w:val="008A39AC"/>
    <w:rsid w:val="008A3E73"/>
    <w:rsid w:val="008A41DD"/>
    <w:rsid w:val="008A4739"/>
    <w:rsid w:val="008A4D48"/>
    <w:rsid w:val="008A4F04"/>
    <w:rsid w:val="008A6589"/>
    <w:rsid w:val="008A68D4"/>
    <w:rsid w:val="008B00DF"/>
    <w:rsid w:val="008B3B1D"/>
    <w:rsid w:val="008B5B4B"/>
    <w:rsid w:val="008B69F1"/>
    <w:rsid w:val="008B6A0D"/>
    <w:rsid w:val="008B7498"/>
    <w:rsid w:val="008B78E5"/>
    <w:rsid w:val="008C0095"/>
    <w:rsid w:val="008C13E0"/>
    <w:rsid w:val="008C1651"/>
    <w:rsid w:val="008C2E81"/>
    <w:rsid w:val="008C406A"/>
    <w:rsid w:val="008C40EB"/>
    <w:rsid w:val="008C57E6"/>
    <w:rsid w:val="008D00AB"/>
    <w:rsid w:val="008D0D1F"/>
    <w:rsid w:val="008D2188"/>
    <w:rsid w:val="008D2F0D"/>
    <w:rsid w:val="008D575F"/>
    <w:rsid w:val="008D6504"/>
    <w:rsid w:val="008E165B"/>
    <w:rsid w:val="008E22BC"/>
    <w:rsid w:val="008E272D"/>
    <w:rsid w:val="008E3824"/>
    <w:rsid w:val="008E44D9"/>
    <w:rsid w:val="008E5DDA"/>
    <w:rsid w:val="008E781B"/>
    <w:rsid w:val="008F0436"/>
    <w:rsid w:val="008F3226"/>
    <w:rsid w:val="008F335F"/>
    <w:rsid w:val="008F38E1"/>
    <w:rsid w:val="008F65CB"/>
    <w:rsid w:val="0090291B"/>
    <w:rsid w:val="00903B80"/>
    <w:rsid w:val="00903EA7"/>
    <w:rsid w:val="0090517B"/>
    <w:rsid w:val="00910D76"/>
    <w:rsid w:val="009122A3"/>
    <w:rsid w:val="009145C0"/>
    <w:rsid w:val="00916AE3"/>
    <w:rsid w:val="009203AC"/>
    <w:rsid w:val="00921708"/>
    <w:rsid w:val="009231CF"/>
    <w:rsid w:val="00923DE2"/>
    <w:rsid w:val="00923F72"/>
    <w:rsid w:val="009273C0"/>
    <w:rsid w:val="00927C1D"/>
    <w:rsid w:val="009306BF"/>
    <w:rsid w:val="00931208"/>
    <w:rsid w:val="00935892"/>
    <w:rsid w:val="0093623C"/>
    <w:rsid w:val="009376FF"/>
    <w:rsid w:val="00941070"/>
    <w:rsid w:val="00942F56"/>
    <w:rsid w:val="009435E0"/>
    <w:rsid w:val="009438D4"/>
    <w:rsid w:val="00944AB0"/>
    <w:rsid w:val="009456D0"/>
    <w:rsid w:val="00947097"/>
    <w:rsid w:val="00950036"/>
    <w:rsid w:val="00952B58"/>
    <w:rsid w:val="00953182"/>
    <w:rsid w:val="009532C5"/>
    <w:rsid w:val="009534F7"/>
    <w:rsid w:val="00953BF3"/>
    <w:rsid w:val="00953CA8"/>
    <w:rsid w:val="00957671"/>
    <w:rsid w:val="00960F1F"/>
    <w:rsid w:val="00961A29"/>
    <w:rsid w:val="00962C18"/>
    <w:rsid w:val="00963A4D"/>
    <w:rsid w:val="0096403F"/>
    <w:rsid w:val="00965143"/>
    <w:rsid w:val="00966C20"/>
    <w:rsid w:val="0096750B"/>
    <w:rsid w:val="00967FFE"/>
    <w:rsid w:val="009702AF"/>
    <w:rsid w:val="00973E99"/>
    <w:rsid w:val="00974AFF"/>
    <w:rsid w:val="00974D62"/>
    <w:rsid w:val="0097738A"/>
    <w:rsid w:val="0098007F"/>
    <w:rsid w:val="009818E4"/>
    <w:rsid w:val="00985CBE"/>
    <w:rsid w:val="00986B88"/>
    <w:rsid w:val="0098737D"/>
    <w:rsid w:val="009876BE"/>
    <w:rsid w:val="00987960"/>
    <w:rsid w:val="00991423"/>
    <w:rsid w:val="00992BDB"/>
    <w:rsid w:val="00996897"/>
    <w:rsid w:val="009A03F5"/>
    <w:rsid w:val="009A0D0D"/>
    <w:rsid w:val="009A370F"/>
    <w:rsid w:val="009A51EB"/>
    <w:rsid w:val="009A7428"/>
    <w:rsid w:val="009B16EE"/>
    <w:rsid w:val="009B30FB"/>
    <w:rsid w:val="009B3D8A"/>
    <w:rsid w:val="009B4137"/>
    <w:rsid w:val="009B4DBF"/>
    <w:rsid w:val="009B684A"/>
    <w:rsid w:val="009B6857"/>
    <w:rsid w:val="009B70D0"/>
    <w:rsid w:val="009B740F"/>
    <w:rsid w:val="009C16CA"/>
    <w:rsid w:val="009C505B"/>
    <w:rsid w:val="009D20A4"/>
    <w:rsid w:val="009D2675"/>
    <w:rsid w:val="009D28AF"/>
    <w:rsid w:val="009D29ED"/>
    <w:rsid w:val="009D2D9F"/>
    <w:rsid w:val="009D6159"/>
    <w:rsid w:val="009D656F"/>
    <w:rsid w:val="009D6D62"/>
    <w:rsid w:val="009D72B4"/>
    <w:rsid w:val="009D74B6"/>
    <w:rsid w:val="009D7E51"/>
    <w:rsid w:val="009E270A"/>
    <w:rsid w:val="009E346D"/>
    <w:rsid w:val="009E407F"/>
    <w:rsid w:val="009E46B2"/>
    <w:rsid w:val="009E48F1"/>
    <w:rsid w:val="009E5192"/>
    <w:rsid w:val="009E5247"/>
    <w:rsid w:val="009E5AF6"/>
    <w:rsid w:val="009E66E9"/>
    <w:rsid w:val="009E6A3C"/>
    <w:rsid w:val="009E6AA3"/>
    <w:rsid w:val="009E6D68"/>
    <w:rsid w:val="009F1458"/>
    <w:rsid w:val="009F52BA"/>
    <w:rsid w:val="009F5E29"/>
    <w:rsid w:val="009F7C72"/>
    <w:rsid w:val="00A02096"/>
    <w:rsid w:val="00A02785"/>
    <w:rsid w:val="00A039D9"/>
    <w:rsid w:val="00A04C4E"/>
    <w:rsid w:val="00A04F1E"/>
    <w:rsid w:val="00A04FC2"/>
    <w:rsid w:val="00A060D8"/>
    <w:rsid w:val="00A1235A"/>
    <w:rsid w:val="00A1362F"/>
    <w:rsid w:val="00A15FA2"/>
    <w:rsid w:val="00A166EF"/>
    <w:rsid w:val="00A20ECD"/>
    <w:rsid w:val="00A22366"/>
    <w:rsid w:val="00A233F1"/>
    <w:rsid w:val="00A27432"/>
    <w:rsid w:val="00A2799C"/>
    <w:rsid w:val="00A30E76"/>
    <w:rsid w:val="00A31F04"/>
    <w:rsid w:val="00A322EA"/>
    <w:rsid w:val="00A32C43"/>
    <w:rsid w:val="00A350A6"/>
    <w:rsid w:val="00A353FD"/>
    <w:rsid w:val="00A35FB9"/>
    <w:rsid w:val="00A36B9E"/>
    <w:rsid w:val="00A36C04"/>
    <w:rsid w:val="00A40848"/>
    <w:rsid w:val="00A40992"/>
    <w:rsid w:val="00A40C0C"/>
    <w:rsid w:val="00A41B60"/>
    <w:rsid w:val="00A425DD"/>
    <w:rsid w:val="00A42804"/>
    <w:rsid w:val="00A43EEA"/>
    <w:rsid w:val="00A455A9"/>
    <w:rsid w:val="00A45BE5"/>
    <w:rsid w:val="00A46031"/>
    <w:rsid w:val="00A46ADB"/>
    <w:rsid w:val="00A46C71"/>
    <w:rsid w:val="00A52137"/>
    <w:rsid w:val="00A5380D"/>
    <w:rsid w:val="00A54C8A"/>
    <w:rsid w:val="00A54D5B"/>
    <w:rsid w:val="00A56A53"/>
    <w:rsid w:val="00A56CBB"/>
    <w:rsid w:val="00A57873"/>
    <w:rsid w:val="00A57AC3"/>
    <w:rsid w:val="00A603E1"/>
    <w:rsid w:val="00A60869"/>
    <w:rsid w:val="00A60DF8"/>
    <w:rsid w:val="00A62BA8"/>
    <w:rsid w:val="00A6322C"/>
    <w:rsid w:val="00A6384B"/>
    <w:rsid w:val="00A65CFF"/>
    <w:rsid w:val="00A65E2A"/>
    <w:rsid w:val="00A679C7"/>
    <w:rsid w:val="00A7011E"/>
    <w:rsid w:val="00A72921"/>
    <w:rsid w:val="00A73644"/>
    <w:rsid w:val="00A766B1"/>
    <w:rsid w:val="00A81623"/>
    <w:rsid w:val="00A82146"/>
    <w:rsid w:val="00A82566"/>
    <w:rsid w:val="00A85531"/>
    <w:rsid w:val="00A87402"/>
    <w:rsid w:val="00A87AAB"/>
    <w:rsid w:val="00A9071E"/>
    <w:rsid w:val="00A936E2"/>
    <w:rsid w:val="00A96FD8"/>
    <w:rsid w:val="00A97107"/>
    <w:rsid w:val="00AA1310"/>
    <w:rsid w:val="00AA367D"/>
    <w:rsid w:val="00AA6123"/>
    <w:rsid w:val="00AB072D"/>
    <w:rsid w:val="00AB1160"/>
    <w:rsid w:val="00AB1FCD"/>
    <w:rsid w:val="00AB2DEF"/>
    <w:rsid w:val="00AB3F16"/>
    <w:rsid w:val="00AB55CC"/>
    <w:rsid w:val="00AB5B08"/>
    <w:rsid w:val="00AB75F0"/>
    <w:rsid w:val="00AC0554"/>
    <w:rsid w:val="00AC0B49"/>
    <w:rsid w:val="00AC0E2F"/>
    <w:rsid w:val="00AC0E68"/>
    <w:rsid w:val="00AC1777"/>
    <w:rsid w:val="00AC3719"/>
    <w:rsid w:val="00AC39B6"/>
    <w:rsid w:val="00AC3E9D"/>
    <w:rsid w:val="00AC67DD"/>
    <w:rsid w:val="00AD0128"/>
    <w:rsid w:val="00AD0D82"/>
    <w:rsid w:val="00AD50E8"/>
    <w:rsid w:val="00AE4CE4"/>
    <w:rsid w:val="00AE5C30"/>
    <w:rsid w:val="00AE76C8"/>
    <w:rsid w:val="00AE78B6"/>
    <w:rsid w:val="00AF3B28"/>
    <w:rsid w:val="00AF49A3"/>
    <w:rsid w:val="00AF5CCD"/>
    <w:rsid w:val="00AF619E"/>
    <w:rsid w:val="00AF6F6C"/>
    <w:rsid w:val="00B001A5"/>
    <w:rsid w:val="00B01C28"/>
    <w:rsid w:val="00B02C74"/>
    <w:rsid w:val="00B042F7"/>
    <w:rsid w:val="00B04E83"/>
    <w:rsid w:val="00B05FC7"/>
    <w:rsid w:val="00B06B44"/>
    <w:rsid w:val="00B06EE6"/>
    <w:rsid w:val="00B10593"/>
    <w:rsid w:val="00B105DD"/>
    <w:rsid w:val="00B129F0"/>
    <w:rsid w:val="00B13D7B"/>
    <w:rsid w:val="00B1413E"/>
    <w:rsid w:val="00B169FE"/>
    <w:rsid w:val="00B16BB6"/>
    <w:rsid w:val="00B20145"/>
    <w:rsid w:val="00B20183"/>
    <w:rsid w:val="00B20621"/>
    <w:rsid w:val="00B20A02"/>
    <w:rsid w:val="00B20C52"/>
    <w:rsid w:val="00B2182F"/>
    <w:rsid w:val="00B22190"/>
    <w:rsid w:val="00B2247D"/>
    <w:rsid w:val="00B22AC1"/>
    <w:rsid w:val="00B23D43"/>
    <w:rsid w:val="00B2510C"/>
    <w:rsid w:val="00B27E9B"/>
    <w:rsid w:val="00B301B2"/>
    <w:rsid w:val="00B31DFA"/>
    <w:rsid w:val="00B32D7D"/>
    <w:rsid w:val="00B33D1C"/>
    <w:rsid w:val="00B37368"/>
    <w:rsid w:val="00B374DB"/>
    <w:rsid w:val="00B4172F"/>
    <w:rsid w:val="00B41BD8"/>
    <w:rsid w:val="00B4233D"/>
    <w:rsid w:val="00B42391"/>
    <w:rsid w:val="00B42F9F"/>
    <w:rsid w:val="00B436DD"/>
    <w:rsid w:val="00B43A56"/>
    <w:rsid w:val="00B4461B"/>
    <w:rsid w:val="00B44D2C"/>
    <w:rsid w:val="00B465F6"/>
    <w:rsid w:val="00B46ED4"/>
    <w:rsid w:val="00B478C3"/>
    <w:rsid w:val="00B47ECF"/>
    <w:rsid w:val="00B50365"/>
    <w:rsid w:val="00B52541"/>
    <w:rsid w:val="00B52D9D"/>
    <w:rsid w:val="00B54AC6"/>
    <w:rsid w:val="00B55DB4"/>
    <w:rsid w:val="00B5605E"/>
    <w:rsid w:val="00B5637A"/>
    <w:rsid w:val="00B5640B"/>
    <w:rsid w:val="00B567A9"/>
    <w:rsid w:val="00B6003B"/>
    <w:rsid w:val="00B61F6C"/>
    <w:rsid w:val="00B6246C"/>
    <w:rsid w:val="00B62982"/>
    <w:rsid w:val="00B655EF"/>
    <w:rsid w:val="00B70D29"/>
    <w:rsid w:val="00B70DC5"/>
    <w:rsid w:val="00B710AF"/>
    <w:rsid w:val="00B7220D"/>
    <w:rsid w:val="00B731CA"/>
    <w:rsid w:val="00B73D37"/>
    <w:rsid w:val="00B7431E"/>
    <w:rsid w:val="00B76972"/>
    <w:rsid w:val="00B80804"/>
    <w:rsid w:val="00B81F6E"/>
    <w:rsid w:val="00B822E6"/>
    <w:rsid w:val="00B840C2"/>
    <w:rsid w:val="00B84E66"/>
    <w:rsid w:val="00B85A96"/>
    <w:rsid w:val="00B90402"/>
    <w:rsid w:val="00B90A9A"/>
    <w:rsid w:val="00B93027"/>
    <w:rsid w:val="00B93BC7"/>
    <w:rsid w:val="00B96F31"/>
    <w:rsid w:val="00B977A2"/>
    <w:rsid w:val="00BA0ACF"/>
    <w:rsid w:val="00BA269D"/>
    <w:rsid w:val="00BA5AA4"/>
    <w:rsid w:val="00BB0B72"/>
    <w:rsid w:val="00BB2F16"/>
    <w:rsid w:val="00BB4E4C"/>
    <w:rsid w:val="00BB582A"/>
    <w:rsid w:val="00BB60C5"/>
    <w:rsid w:val="00BB634B"/>
    <w:rsid w:val="00BB65C2"/>
    <w:rsid w:val="00BB7168"/>
    <w:rsid w:val="00BB7E7F"/>
    <w:rsid w:val="00BC0DA7"/>
    <w:rsid w:val="00BC269E"/>
    <w:rsid w:val="00BC28E7"/>
    <w:rsid w:val="00BC4924"/>
    <w:rsid w:val="00BC4F91"/>
    <w:rsid w:val="00BC6AFB"/>
    <w:rsid w:val="00BC7057"/>
    <w:rsid w:val="00BD0E4B"/>
    <w:rsid w:val="00BD1991"/>
    <w:rsid w:val="00BD4FB5"/>
    <w:rsid w:val="00BD5678"/>
    <w:rsid w:val="00BE0C20"/>
    <w:rsid w:val="00BE11A3"/>
    <w:rsid w:val="00BE1533"/>
    <w:rsid w:val="00BE2912"/>
    <w:rsid w:val="00BE47C6"/>
    <w:rsid w:val="00BE53A6"/>
    <w:rsid w:val="00BE7147"/>
    <w:rsid w:val="00BE7552"/>
    <w:rsid w:val="00BE7822"/>
    <w:rsid w:val="00BF29F4"/>
    <w:rsid w:val="00BF4E2D"/>
    <w:rsid w:val="00BF6A0A"/>
    <w:rsid w:val="00BF6A55"/>
    <w:rsid w:val="00BF7E25"/>
    <w:rsid w:val="00C004FA"/>
    <w:rsid w:val="00C01042"/>
    <w:rsid w:val="00C012EC"/>
    <w:rsid w:val="00C0549E"/>
    <w:rsid w:val="00C05764"/>
    <w:rsid w:val="00C0684E"/>
    <w:rsid w:val="00C10679"/>
    <w:rsid w:val="00C11926"/>
    <w:rsid w:val="00C12378"/>
    <w:rsid w:val="00C13F59"/>
    <w:rsid w:val="00C13F9C"/>
    <w:rsid w:val="00C14067"/>
    <w:rsid w:val="00C146C7"/>
    <w:rsid w:val="00C207E5"/>
    <w:rsid w:val="00C221CF"/>
    <w:rsid w:val="00C23293"/>
    <w:rsid w:val="00C232AA"/>
    <w:rsid w:val="00C25140"/>
    <w:rsid w:val="00C258A6"/>
    <w:rsid w:val="00C26173"/>
    <w:rsid w:val="00C26675"/>
    <w:rsid w:val="00C27725"/>
    <w:rsid w:val="00C27F46"/>
    <w:rsid w:val="00C323CC"/>
    <w:rsid w:val="00C36221"/>
    <w:rsid w:val="00C374B0"/>
    <w:rsid w:val="00C407CC"/>
    <w:rsid w:val="00C46365"/>
    <w:rsid w:val="00C47D1D"/>
    <w:rsid w:val="00C51763"/>
    <w:rsid w:val="00C51BBC"/>
    <w:rsid w:val="00C546FE"/>
    <w:rsid w:val="00C5693B"/>
    <w:rsid w:val="00C577F4"/>
    <w:rsid w:val="00C61DA9"/>
    <w:rsid w:val="00C63058"/>
    <w:rsid w:val="00C663E7"/>
    <w:rsid w:val="00C676AC"/>
    <w:rsid w:val="00C74EB0"/>
    <w:rsid w:val="00C75515"/>
    <w:rsid w:val="00C770DA"/>
    <w:rsid w:val="00C802FC"/>
    <w:rsid w:val="00C81651"/>
    <w:rsid w:val="00C84DC9"/>
    <w:rsid w:val="00C85BE9"/>
    <w:rsid w:val="00C914E4"/>
    <w:rsid w:val="00C922C4"/>
    <w:rsid w:val="00C92FAF"/>
    <w:rsid w:val="00C93473"/>
    <w:rsid w:val="00C94934"/>
    <w:rsid w:val="00C9752C"/>
    <w:rsid w:val="00CA11B8"/>
    <w:rsid w:val="00CA2258"/>
    <w:rsid w:val="00CA260C"/>
    <w:rsid w:val="00CA357D"/>
    <w:rsid w:val="00CA5A06"/>
    <w:rsid w:val="00CA5A54"/>
    <w:rsid w:val="00CA738C"/>
    <w:rsid w:val="00CA78C9"/>
    <w:rsid w:val="00CB05F9"/>
    <w:rsid w:val="00CB4950"/>
    <w:rsid w:val="00CB5315"/>
    <w:rsid w:val="00CB5AF8"/>
    <w:rsid w:val="00CB60EE"/>
    <w:rsid w:val="00CB6F1C"/>
    <w:rsid w:val="00CC2CAA"/>
    <w:rsid w:val="00CC418D"/>
    <w:rsid w:val="00CC55AC"/>
    <w:rsid w:val="00CC5A7B"/>
    <w:rsid w:val="00CC5D99"/>
    <w:rsid w:val="00CD34F9"/>
    <w:rsid w:val="00CE15D9"/>
    <w:rsid w:val="00CE29B3"/>
    <w:rsid w:val="00CE323E"/>
    <w:rsid w:val="00CE454A"/>
    <w:rsid w:val="00CE505C"/>
    <w:rsid w:val="00CE50B3"/>
    <w:rsid w:val="00CE68D0"/>
    <w:rsid w:val="00CF01BA"/>
    <w:rsid w:val="00CF057A"/>
    <w:rsid w:val="00CF2E5B"/>
    <w:rsid w:val="00CF4F4E"/>
    <w:rsid w:val="00CF6EF7"/>
    <w:rsid w:val="00D00621"/>
    <w:rsid w:val="00D018A9"/>
    <w:rsid w:val="00D03A1E"/>
    <w:rsid w:val="00D054C4"/>
    <w:rsid w:val="00D06603"/>
    <w:rsid w:val="00D06C86"/>
    <w:rsid w:val="00D07396"/>
    <w:rsid w:val="00D112B2"/>
    <w:rsid w:val="00D119DB"/>
    <w:rsid w:val="00D13091"/>
    <w:rsid w:val="00D136D2"/>
    <w:rsid w:val="00D14598"/>
    <w:rsid w:val="00D158C7"/>
    <w:rsid w:val="00D15D3E"/>
    <w:rsid w:val="00D178D0"/>
    <w:rsid w:val="00D2130A"/>
    <w:rsid w:val="00D219E5"/>
    <w:rsid w:val="00D23849"/>
    <w:rsid w:val="00D25DF7"/>
    <w:rsid w:val="00D273DA"/>
    <w:rsid w:val="00D30AC5"/>
    <w:rsid w:val="00D3224F"/>
    <w:rsid w:val="00D32D07"/>
    <w:rsid w:val="00D332AD"/>
    <w:rsid w:val="00D34F96"/>
    <w:rsid w:val="00D35173"/>
    <w:rsid w:val="00D353B0"/>
    <w:rsid w:val="00D35DA3"/>
    <w:rsid w:val="00D42A9D"/>
    <w:rsid w:val="00D43684"/>
    <w:rsid w:val="00D4377A"/>
    <w:rsid w:val="00D439D2"/>
    <w:rsid w:val="00D44DC3"/>
    <w:rsid w:val="00D470B7"/>
    <w:rsid w:val="00D47337"/>
    <w:rsid w:val="00D5168E"/>
    <w:rsid w:val="00D52915"/>
    <w:rsid w:val="00D52AB9"/>
    <w:rsid w:val="00D52F42"/>
    <w:rsid w:val="00D549FC"/>
    <w:rsid w:val="00D54C76"/>
    <w:rsid w:val="00D552BD"/>
    <w:rsid w:val="00D56B2B"/>
    <w:rsid w:val="00D570D1"/>
    <w:rsid w:val="00D57647"/>
    <w:rsid w:val="00D579CE"/>
    <w:rsid w:val="00D60159"/>
    <w:rsid w:val="00D6036E"/>
    <w:rsid w:val="00D608EC"/>
    <w:rsid w:val="00D60D30"/>
    <w:rsid w:val="00D62CE5"/>
    <w:rsid w:val="00D631DC"/>
    <w:rsid w:val="00D675E8"/>
    <w:rsid w:val="00D70F71"/>
    <w:rsid w:val="00D71026"/>
    <w:rsid w:val="00D721EC"/>
    <w:rsid w:val="00D74F12"/>
    <w:rsid w:val="00D75101"/>
    <w:rsid w:val="00D7553B"/>
    <w:rsid w:val="00D75643"/>
    <w:rsid w:val="00D75E3D"/>
    <w:rsid w:val="00D77AB4"/>
    <w:rsid w:val="00D80C50"/>
    <w:rsid w:val="00D82384"/>
    <w:rsid w:val="00D831B0"/>
    <w:rsid w:val="00D85BB0"/>
    <w:rsid w:val="00D8675B"/>
    <w:rsid w:val="00D871A6"/>
    <w:rsid w:val="00D87343"/>
    <w:rsid w:val="00D9008E"/>
    <w:rsid w:val="00D90662"/>
    <w:rsid w:val="00D919CF"/>
    <w:rsid w:val="00D91F0D"/>
    <w:rsid w:val="00D9438C"/>
    <w:rsid w:val="00D950AE"/>
    <w:rsid w:val="00D96431"/>
    <w:rsid w:val="00D9668E"/>
    <w:rsid w:val="00D96791"/>
    <w:rsid w:val="00D9764E"/>
    <w:rsid w:val="00D97CCD"/>
    <w:rsid w:val="00DA0C20"/>
    <w:rsid w:val="00DA120C"/>
    <w:rsid w:val="00DA22B8"/>
    <w:rsid w:val="00DA297E"/>
    <w:rsid w:val="00DA380F"/>
    <w:rsid w:val="00DA3F0F"/>
    <w:rsid w:val="00DA73D4"/>
    <w:rsid w:val="00DA7D7B"/>
    <w:rsid w:val="00DB2865"/>
    <w:rsid w:val="00DB308C"/>
    <w:rsid w:val="00DB332A"/>
    <w:rsid w:val="00DB3EC4"/>
    <w:rsid w:val="00DB45AF"/>
    <w:rsid w:val="00DB5F1F"/>
    <w:rsid w:val="00DB62D5"/>
    <w:rsid w:val="00DC01F1"/>
    <w:rsid w:val="00DC1851"/>
    <w:rsid w:val="00DC256D"/>
    <w:rsid w:val="00DC26A0"/>
    <w:rsid w:val="00DC2AA9"/>
    <w:rsid w:val="00DC2E4C"/>
    <w:rsid w:val="00DC302A"/>
    <w:rsid w:val="00DC3878"/>
    <w:rsid w:val="00DC50AF"/>
    <w:rsid w:val="00DC52FA"/>
    <w:rsid w:val="00DC61EB"/>
    <w:rsid w:val="00DC6A8F"/>
    <w:rsid w:val="00DC772A"/>
    <w:rsid w:val="00DD2485"/>
    <w:rsid w:val="00DD3EC0"/>
    <w:rsid w:val="00DD4CF9"/>
    <w:rsid w:val="00DD511D"/>
    <w:rsid w:val="00DD5D3B"/>
    <w:rsid w:val="00DD76D9"/>
    <w:rsid w:val="00DD77FE"/>
    <w:rsid w:val="00DD7FD5"/>
    <w:rsid w:val="00DE0A3F"/>
    <w:rsid w:val="00DE24D8"/>
    <w:rsid w:val="00DE2C8C"/>
    <w:rsid w:val="00DE68AD"/>
    <w:rsid w:val="00DE78C2"/>
    <w:rsid w:val="00DF0D4E"/>
    <w:rsid w:val="00DF1BAE"/>
    <w:rsid w:val="00DF1FA0"/>
    <w:rsid w:val="00DF36C1"/>
    <w:rsid w:val="00DF3EA0"/>
    <w:rsid w:val="00DF3FEB"/>
    <w:rsid w:val="00DF5332"/>
    <w:rsid w:val="00DF61B0"/>
    <w:rsid w:val="00DF65AC"/>
    <w:rsid w:val="00DF7171"/>
    <w:rsid w:val="00DF722B"/>
    <w:rsid w:val="00E011BC"/>
    <w:rsid w:val="00E011FE"/>
    <w:rsid w:val="00E040C8"/>
    <w:rsid w:val="00E04608"/>
    <w:rsid w:val="00E05066"/>
    <w:rsid w:val="00E052DF"/>
    <w:rsid w:val="00E06AA7"/>
    <w:rsid w:val="00E07D8B"/>
    <w:rsid w:val="00E07F55"/>
    <w:rsid w:val="00E11A32"/>
    <w:rsid w:val="00E12B84"/>
    <w:rsid w:val="00E13393"/>
    <w:rsid w:val="00E14BEC"/>
    <w:rsid w:val="00E156FE"/>
    <w:rsid w:val="00E16DA7"/>
    <w:rsid w:val="00E175F1"/>
    <w:rsid w:val="00E20989"/>
    <w:rsid w:val="00E21699"/>
    <w:rsid w:val="00E23EA1"/>
    <w:rsid w:val="00E26FE4"/>
    <w:rsid w:val="00E275B1"/>
    <w:rsid w:val="00E277E1"/>
    <w:rsid w:val="00E302D9"/>
    <w:rsid w:val="00E30C54"/>
    <w:rsid w:val="00E342D9"/>
    <w:rsid w:val="00E356FD"/>
    <w:rsid w:val="00E360EB"/>
    <w:rsid w:val="00E40170"/>
    <w:rsid w:val="00E40631"/>
    <w:rsid w:val="00E409B3"/>
    <w:rsid w:val="00E42E87"/>
    <w:rsid w:val="00E432C4"/>
    <w:rsid w:val="00E45310"/>
    <w:rsid w:val="00E46B9E"/>
    <w:rsid w:val="00E5058F"/>
    <w:rsid w:val="00E511E6"/>
    <w:rsid w:val="00E54DA6"/>
    <w:rsid w:val="00E54E0D"/>
    <w:rsid w:val="00E556ED"/>
    <w:rsid w:val="00E55FDD"/>
    <w:rsid w:val="00E56376"/>
    <w:rsid w:val="00E56665"/>
    <w:rsid w:val="00E5668F"/>
    <w:rsid w:val="00E569E1"/>
    <w:rsid w:val="00E56FCA"/>
    <w:rsid w:val="00E56FEE"/>
    <w:rsid w:val="00E57B8D"/>
    <w:rsid w:val="00E6049F"/>
    <w:rsid w:val="00E60B80"/>
    <w:rsid w:val="00E61544"/>
    <w:rsid w:val="00E61FD7"/>
    <w:rsid w:val="00E62BF0"/>
    <w:rsid w:val="00E6304B"/>
    <w:rsid w:val="00E6315D"/>
    <w:rsid w:val="00E64C87"/>
    <w:rsid w:val="00E64CAC"/>
    <w:rsid w:val="00E64D2A"/>
    <w:rsid w:val="00E665AC"/>
    <w:rsid w:val="00E6717F"/>
    <w:rsid w:val="00E671E1"/>
    <w:rsid w:val="00E70ED7"/>
    <w:rsid w:val="00E71366"/>
    <w:rsid w:val="00E71B6C"/>
    <w:rsid w:val="00E741BF"/>
    <w:rsid w:val="00E74F31"/>
    <w:rsid w:val="00E75C23"/>
    <w:rsid w:val="00E847A5"/>
    <w:rsid w:val="00E86392"/>
    <w:rsid w:val="00E873F4"/>
    <w:rsid w:val="00E90072"/>
    <w:rsid w:val="00E90E1B"/>
    <w:rsid w:val="00E90FE8"/>
    <w:rsid w:val="00E91153"/>
    <w:rsid w:val="00E91BC1"/>
    <w:rsid w:val="00E91EE7"/>
    <w:rsid w:val="00E92295"/>
    <w:rsid w:val="00E95A85"/>
    <w:rsid w:val="00E96DFF"/>
    <w:rsid w:val="00E96F35"/>
    <w:rsid w:val="00E972CF"/>
    <w:rsid w:val="00E97E1E"/>
    <w:rsid w:val="00EA0800"/>
    <w:rsid w:val="00EA1622"/>
    <w:rsid w:val="00EA17D8"/>
    <w:rsid w:val="00EA1A64"/>
    <w:rsid w:val="00EA2F17"/>
    <w:rsid w:val="00EA33CC"/>
    <w:rsid w:val="00EA4C86"/>
    <w:rsid w:val="00EA56CF"/>
    <w:rsid w:val="00EA5F65"/>
    <w:rsid w:val="00EA637F"/>
    <w:rsid w:val="00EA7D96"/>
    <w:rsid w:val="00EB091D"/>
    <w:rsid w:val="00EB1336"/>
    <w:rsid w:val="00EB1B0B"/>
    <w:rsid w:val="00EB289E"/>
    <w:rsid w:val="00EB6198"/>
    <w:rsid w:val="00EB6EBB"/>
    <w:rsid w:val="00EB72F8"/>
    <w:rsid w:val="00EB73E2"/>
    <w:rsid w:val="00EB76D0"/>
    <w:rsid w:val="00EC126E"/>
    <w:rsid w:val="00EC2D83"/>
    <w:rsid w:val="00EC37E3"/>
    <w:rsid w:val="00ED10E0"/>
    <w:rsid w:val="00ED1921"/>
    <w:rsid w:val="00ED1B76"/>
    <w:rsid w:val="00ED1D93"/>
    <w:rsid w:val="00ED2064"/>
    <w:rsid w:val="00ED3728"/>
    <w:rsid w:val="00ED388A"/>
    <w:rsid w:val="00ED5082"/>
    <w:rsid w:val="00ED6969"/>
    <w:rsid w:val="00ED6C72"/>
    <w:rsid w:val="00ED7951"/>
    <w:rsid w:val="00EE1A3D"/>
    <w:rsid w:val="00EE1A64"/>
    <w:rsid w:val="00EE317D"/>
    <w:rsid w:val="00EE6093"/>
    <w:rsid w:val="00EE76FA"/>
    <w:rsid w:val="00EF1024"/>
    <w:rsid w:val="00EF468E"/>
    <w:rsid w:val="00EF610D"/>
    <w:rsid w:val="00EF71D8"/>
    <w:rsid w:val="00EF78B9"/>
    <w:rsid w:val="00F00252"/>
    <w:rsid w:val="00F025E3"/>
    <w:rsid w:val="00F02A6E"/>
    <w:rsid w:val="00F02CA0"/>
    <w:rsid w:val="00F0382C"/>
    <w:rsid w:val="00F057E0"/>
    <w:rsid w:val="00F10F9B"/>
    <w:rsid w:val="00F143B1"/>
    <w:rsid w:val="00F151BC"/>
    <w:rsid w:val="00F16910"/>
    <w:rsid w:val="00F170BB"/>
    <w:rsid w:val="00F173E3"/>
    <w:rsid w:val="00F26D2F"/>
    <w:rsid w:val="00F277DF"/>
    <w:rsid w:val="00F27E97"/>
    <w:rsid w:val="00F311D1"/>
    <w:rsid w:val="00F32D56"/>
    <w:rsid w:val="00F32EC5"/>
    <w:rsid w:val="00F34EC7"/>
    <w:rsid w:val="00F35808"/>
    <w:rsid w:val="00F37541"/>
    <w:rsid w:val="00F37EB3"/>
    <w:rsid w:val="00F414B4"/>
    <w:rsid w:val="00F42F23"/>
    <w:rsid w:val="00F4456A"/>
    <w:rsid w:val="00F451DD"/>
    <w:rsid w:val="00F4776C"/>
    <w:rsid w:val="00F507EA"/>
    <w:rsid w:val="00F50F7E"/>
    <w:rsid w:val="00F5175E"/>
    <w:rsid w:val="00F51E15"/>
    <w:rsid w:val="00F52317"/>
    <w:rsid w:val="00F5290F"/>
    <w:rsid w:val="00F538E7"/>
    <w:rsid w:val="00F5451E"/>
    <w:rsid w:val="00F558BE"/>
    <w:rsid w:val="00F566FC"/>
    <w:rsid w:val="00F573C0"/>
    <w:rsid w:val="00F577BD"/>
    <w:rsid w:val="00F60354"/>
    <w:rsid w:val="00F607D8"/>
    <w:rsid w:val="00F6311E"/>
    <w:rsid w:val="00F63B08"/>
    <w:rsid w:val="00F6517E"/>
    <w:rsid w:val="00F65A90"/>
    <w:rsid w:val="00F66456"/>
    <w:rsid w:val="00F6668A"/>
    <w:rsid w:val="00F67865"/>
    <w:rsid w:val="00F67C04"/>
    <w:rsid w:val="00F7041F"/>
    <w:rsid w:val="00F7077A"/>
    <w:rsid w:val="00F70948"/>
    <w:rsid w:val="00F70C68"/>
    <w:rsid w:val="00F71552"/>
    <w:rsid w:val="00F71C58"/>
    <w:rsid w:val="00F74B58"/>
    <w:rsid w:val="00F75A07"/>
    <w:rsid w:val="00F770BE"/>
    <w:rsid w:val="00F778DE"/>
    <w:rsid w:val="00F77BB7"/>
    <w:rsid w:val="00F82834"/>
    <w:rsid w:val="00F84EFF"/>
    <w:rsid w:val="00F85452"/>
    <w:rsid w:val="00F87781"/>
    <w:rsid w:val="00F90DAA"/>
    <w:rsid w:val="00F92D76"/>
    <w:rsid w:val="00F9551C"/>
    <w:rsid w:val="00F96152"/>
    <w:rsid w:val="00F96EC8"/>
    <w:rsid w:val="00F9759A"/>
    <w:rsid w:val="00F97788"/>
    <w:rsid w:val="00FA064D"/>
    <w:rsid w:val="00FA0CFD"/>
    <w:rsid w:val="00FA19DC"/>
    <w:rsid w:val="00FA353D"/>
    <w:rsid w:val="00FA6A9A"/>
    <w:rsid w:val="00FB35FB"/>
    <w:rsid w:val="00FB4AD1"/>
    <w:rsid w:val="00FB53CD"/>
    <w:rsid w:val="00FB5F3A"/>
    <w:rsid w:val="00FB63E1"/>
    <w:rsid w:val="00FB7B14"/>
    <w:rsid w:val="00FC09B2"/>
    <w:rsid w:val="00FC1056"/>
    <w:rsid w:val="00FC16A6"/>
    <w:rsid w:val="00FC2636"/>
    <w:rsid w:val="00FC309F"/>
    <w:rsid w:val="00FC3933"/>
    <w:rsid w:val="00FC6FFA"/>
    <w:rsid w:val="00FD107B"/>
    <w:rsid w:val="00FD3A02"/>
    <w:rsid w:val="00FD5CBE"/>
    <w:rsid w:val="00FD60D1"/>
    <w:rsid w:val="00FD68F5"/>
    <w:rsid w:val="00FD704A"/>
    <w:rsid w:val="00FD7804"/>
    <w:rsid w:val="00FE113A"/>
    <w:rsid w:val="00FE2164"/>
    <w:rsid w:val="00FE2DD2"/>
    <w:rsid w:val="00FE32A5"/>
    <w:rsid w:val="00FE4FDC"/>
    <w:rsid w:val="00FF0916"/>
    <w:rsid w:val="00FF13D7"/>
    <w:rsid w:val="00FF3931"/>
    <w:rsid w:val="00FF4D4E"/>
    <w:rsid w:val="00FF52F2"/>
    <w:rsid w:val="00FF551E"/>
    <w:rsid w:val="00FF56A7"/>
    <w:rsid w:val="00FF5F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1AB9A682"/>
  <w15:docId w15:val="{95A29669-2AFE-455E-A1D2-3CE408B10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97F15"/>
    <w:rPr>
      <w:sz w:val="24"/>
      <w:szCs w:val="24"/>
    </w:rPr>
  </w:style>
  <w:style w:type="paragraph" w:styleId="1">
    <w:name w:val="heading 1"/>
    <w:basedOn w:val="a0"/>
    <w:next w:val="a0"/>
    <w:qFormat/>
    <w:rsid w:val="00897F15"/>
    <w:pPr>
      <w:keepNext/>
      <w:numPr>
        <w:numId w:val="1"/>
      </w:numPr>
      <w:outlineLvl w:val="0"/>
    </w:pPr>
    <w:rPr>
      <w:b/>
      <w:bCs/>
      <w:szCs w:val="28"/>
    </w:rPr>
  </w:style>
  <w:style w:type="paragraph" w:styleId="2">
    <w:name w:val="heading 2"/>
    <w:basedOn w:val="a0"/>
    <w:next w:val="a0"/>
    <w:qFormat/>
    <w:rsid w:val="00897F15"/>
    <w:pPr>
      <w:keepNext/>
      <w:numPr>
        <w:ilvl w:val="1"/>
        <w:numId w:val="1"/>
      </w:numPr>
      <w:shd w:val="clear" w:color="auto" w:fill="FFFFFF"/>
      <w:autoSpaceDE w:val="0"/>
      <w:autoSpaceDN w:val="0"/>
      <w:adjustRightInd w:val="0"/>
      <w:jc w:val="center"/>
      <w:outlineLvl w:val="1"/>
    </w:pPr>
    <w:rPr>
      <w:b/>
      <w:bCs/>
      <w:color w:val="404040"/>
      <w:sz w:val="20"/>
      <w:szCs w:val="20"/>
    </w:rPr>
  </w:style>
  <w:style w:type="paragraph" w:styleId="3">
    <w:name w:val="heading 3"/>
    <w:basedOn w:val="a0"/>
    <w:next w:val="a0"/>
    <w:link w:val="30"/>
    <w:unhideWhenUsed/>
    <w:qFormat/>
    <w:rsid w:val="008C2E81"/>
    <w:pPr>
      <w:keepNext/>
      <w:spacing w:before="240" w:after="60"/>
      <w:outlineLvl w:val="2"/>
    </w:pPr>
    <w:rPr>
      <w:rFonts w:ascii="Cambria" w:hAnsi="Cambria"/>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20">
    <w:name w:val="Body Text Indent 2"/>
    <w:basedOn w:val="a0"/>
    <w:rsid w:val="00897F15"/>
    <w:pPr>
      <w:spacing w:line="360" w:lineRule="auto"/>
      <w:ind w:left="720"/>
    </w:pPr>
    <w:rPr>
      <w:szCs w:val="28"/>
    </w:rPr>
  </w:style>
  <w:style w:type="table" w:styleId="a4">
    <w:name w:val="Table Grid"/>
    <w:basedOn w:val="a2"/>
    <w:uiPriority w:val="59"/>
    <w:rsid w:val="00897F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ody Text"/>
    <w:aliases w:val="Основной текст таблиц,в таблице,таблицы,в таблицах, в таблице, в таблицах"/>
    <w:basedOn w:val="a0"/>
    <w:link w:val="a6"/>
    <w:rsid w:val="00177534"/>
    <w:pPr>
      <w:spacing w:after="120"/>
    </w:pPr>
  </w:style>
  <w:style w:type="paragraph" w:styleId="a7">
    <w:name w:val="Balloon Text"/>
    <w:basedOn w:val="a0"/>
    <w:semiHidden/>
    <w:rsid w:val="00572D6E"/>
    <w:rPr>
      <w:rFonts w:ascii="Tahoma" w:hAnsi="Tahoma" w:cs="Tahoma"/>
      <w:sz w:val="16"/>
      <w:szCs w:val="16"/>
    </w:rPr>
  </w:style>
  <w:style w:type="paragraph" w:styleId="a">
    <w:name w:val="List Number"/>
    <w:basedOn w:val="a0"/>
    <w:rsid w:val="00D87343"/>
    <w:pPr>
      <w:numPr>
        <w:numId w:val="2"/>
      </w:numPr>
      <w:autoSpaceDE w:val="0"/>
      <w:autoSpaceDN w:val="0"/>
      <w:spacing w:before="60" w:line="360" w:lineRule="auto"/>
      <w:jc w:val="both"/>
    </w:pPr>
    <w:rPr>
      <w:sz w:val="28"/>
    </w:rPr>
  </w:style>
  <w:style w:type="paragraph" w:customStyle="1" w:styleId="a8">
    <w:name w:val="Знак Знак Знак Знак Знак Знак"/>
    <w:basedOn w:val="a0"/>
    <w:next w:val="1"/>
    <w:rsid w:val="00D87343"/>
    <w:pPr>
      <w:spacing w:after="160" w:line="240" w:lineRule="exact"/>
      <w:jc w:val="both"/>
    </w:pPr>
    <w:rPr>
      <w:rFonts w:ascii="Verdana" w:hAnsi="Verdana"/>
      <w:sz w:val="20"/>
      <w:szCs w:val="20"/>
      <w:lang w:val="en-US" w:eastAsia="en-US"/>
    </w:rPr>
  </w:style>
  <w:style w:type="paragraph" w:styleId="31">
    <w:name w:val="Body Text Indent 3"/>
    <w:basedOn w:val="a0"/>
    <w:link w:val="32"/>
    <w:rsid w:val="00F85452"/>
    <w:pPr>
      <w:spacing w:after="120"/>
      <w:ind w:left="283"/>
    </w:pPr>
    <w:rPr>
      <w:sz w:val="16"/>
      <w:szCs w:val="16"/>
    </w:rPr>
  </w:style>
  <w:style w:type="character" w:customStyle="1" w:styleId="32">
    <w:name w:val="Основной текст с отступом 3 Знак"/>
    <w:link w:val="31"/>
    <w:rsid w:val="00F85452"/>
    <w:rPr>
      <w:sz w:val="16"/>
      <w:szCs w:val="16"/>
    </w:rPr>
  </w:style>
  <w:style w:type="character" w:customStyle="1" w:styleId="a6">
    <w:name w:val="Основной текст Знак"/>
    <w:aliases w:val="Основной текст таблиц Знак,в таблице Знак,таблицы Знак,в таблицах Знак, в таблице Знак, в таблицах Знак"/>
    <w:link w:val="a5"/>
    <w:rsid w:val="00111FBA"/>
    <w:rPr>
      <w:sz w:val="24"/>
      <w:szCs w:val="24"/>
    </w:rPr>
  </w:style>
  <w:style w:type="paragraph" w:customStyle="1" w:styleId="21">
    <w:name w:val="Основной текст 21"/>
    <w:basedOn w:val="a0"/>
    <w:rsid w:val="00111FBA"/>
    <w:pPr>
      <w:spacing w:after="120" w:line="240" w:lineRule="exact"/>
      <w:ind w:left="113" w:right="232"/>
      <w:jc w:val="both"/>
    </w:pPr>
    <w:rPr>
      <w:rFonts w:ascii="Calibri" w:eastAsia="Calibri" w:hAnsi="Calibri"/>
      <w:sz w:val="22"/>
      <w:szCs w:val="22"/>
      <w:lang w:eastAsia="en-US"/>
    </w:rPr>
  </w:style>
  <w:style w:type="character" w:customStyle="1" w:styleId="30">
    <w:name w:val="Заголовок 3 Знак"/>
    <w:link w:val="3"/>
    <w:rsid w:val="008C2E81"/>
    <w:rPr>
      <w:rFonts w:ascii="Cambria" w:eastAsia="Times New Roman" w:hAnsi="Cambria" w:cs="Times New Roman"/>
      <w:b/>
      <w:bCs/>
      <w:sz w:val="26"/>
      <w:szCs w:val="26"/>
    </w:rPr>
  </w:style>
  <w:style w:type="paragraph" w:styleId="33">
    <w:name w:val="Body Text 3"/>
    <w:basedOn w:val="a0"/>
    <w:link w:val="34"/>
    <w:rsid w:val="00173A8A"/>
    <w:pPr>
      <w:spacing w:after="120"/>
    </w:pPr>
    <w:rPr>
      <w:sz w:val="16"/>
      <w:szCs w:val="16"/>
    </w:rPr>
  </w:style>
  <w:style w:type="character" w:customStyle="1" w:styleId="34">
    <w:name w:val="Основной текст 3 Знак"/>
    <w:link w:val="33"/>
    <w:rsid w:val="00173A8A"/>
    <w:rPr>
      <w:sz w:val="16"/>
      <w:szCs w:val="16"/>
    </w:rPr>
  </w:style>
  <w:style w:type="paragraph" w:styleId="22">
    <w:name w:val="Body Text 2"/>
    <w:basedOn w:val="a0"/>
    <w:link w:val="23"/>
    <w:rsid w:val="00173A8A"/>
    <w:pPr>
      <w:spacing w:after="120" w:line="480" w:lineRule="auto"/>
    </w:pPr>
  </w:style>
  <w:style w:type="character" w:customStyle="1" w:styleId="23">
    <w:name w:val="Основной текст 2 Знак"/>
    <w:link w:val="22"/>
    <w:rsid w:val="00173A8A"/>
    <w:rPr>
      <w:sz w:val="24"/>
      <w:szCs w:val="24"/>
    </w:rPr>
  </w:style>
  <w:style w:type="paragraph" w:styleId="a9">
    <w:name w:val="footer"/>
    <w:basedOn w:val="a0"/>
    <w:link w:val="aa"/>
    <w:rsid w:val="00173A8A"/>
    <w:pPr>
      <w:tabs>
        <w:tab w:val="center" w:pos="4677"/>
        <w:tab w:val="right" w:pos="9355"/>
      </w:tabs>
    </w:pPr>
  </w:style>
  <w:style w:type="character" w:customStyle="1" w:styleId="aa">
    <w:name w:val="Нижний колонтитул Знак"/>
    <w:link w:val="a9"/>
    <w:rsid w:val="00173A8A"/>
    <w:rPr>
      <w:sz w:val="24"/>
      <w:szCs w:val="24"/>
    </w:rPr>
  </w:style>
  <w:style w:type="paragraph" w:styleId="ab">
    <w:name w:val="Body Text Indent"/>
    <w:basedOn w:val="a0"/>
    <w:link w:val="ac"/>
    <w:rsid w:val="00173A8A"/>
    <w:pPr>
      <w:spacing w:after="120"/>
      <w:ind w:left="283"/>
    </w:pPr>
  </w:style>
  <w:style w:type="character" w:customStyle="1" w:styleId="ac">
    <w:name w:val="Основной текст с отступом Знак"/>
    <w:link w:val="ab"/>
    <w:rsid w:val="00173A8A"/>
    <w:rPr>
      <w:sz w:val="24"/>
      <w:szCs w:val="24"/>
    </w:rPr>
  </w:style>
  <w:style w:type="character" w:styleId="ad">
    <w:name w:val="annotation reference"/>
    <w:uiPriority w:val="99"/>
    <w:rsid w:val="00E6717F"/>
    <w:rPr>
      <w:sz w:val="16"/>
      <w:szCs w:val="16"/>
    </w:rPr>
  </w:style>
  <w:style w:type="paragraph" w:styleId="ae">
    <w:name w:val="annotation text"/>
    <w:basedOn w:val="a0"/>
    <w:link w:val="af"/>
    <w:uiPriority w:val="99"/>
    <w:rsid w:val="00E6717F"/>
    <w:rPr>
      <w:sz w:val="20"/>
      <w:szCs w:val="20"/>
    </w:rPr>
  </w:style>
  <w:style w:type="character" w:customStyle="1" w:styleId="af">
    <w:name w:val="Текст примечания Знак"/>
    <w:basedOn w:val="a1"/>
    <w:link w:val="ae"/>
    <w:uiPriority w:val="99"/>
    <w:rsid w:val="00E6717F"/>
  </w:style>
  <w:style w:type="paragraph" w:styleId="af0">
    <w:name w:val="List Paragraph"/>
    <w:aliases w:val="Таблица,Нумерованый список,Нумерованный спиков"/>
    <w:basedOn w:val="a0"/>
    <w:link w:val="af1"/>
    <w:uiPriority w:val="34"/>
    <w:qFormat/>
    <w:rsid w:val="005B5711"/>
    <w:pPr>
      <w:ind w:left="720"/>
      <w:contextualSpacing/>
    </w:pPr>
    <w:rPr>
      <w:sz w:val="20"/>
      <w:szCs w:val="20"/>
    </w:rPr>
  </w:style>
  <w:style w:type="paragraph" w:customStyle="1" w:styleId="BodyText21">
    <w:name w:val="Body Text 21"/>
    <w:basedOn w:val="a0"/>
    <w:rsid w:val="00B76972"/>
    <w:pPr>
      <w:ind w:firstLine="709"/>
      <w:jc w:val="both"/>
    </w:pPr>
    <w:rPr>
      <w:szCs w:val="20"/>
    </w:rPr>
  </w:style>
  <w:style w:type="paragraph" w:styleId="af2">
    <w:name w:val="header"/>
    <w:basedOn w:val="a0"/>
    <w:link w:val="af3"/>
    <w:uiPriority w:val="99"/>
    <w:rsid w:val="0043679D"/>
    <w:pPr>
      <w:tabs>
        <w:tab w:val="center" w:pos="4677"/>
        <w:tab w:val="right" w:pos="9355"/>
      </w:tabs>
    </w:pPr>
  </w:style>
  <w:style w:type="character" w:customStyle="1" w:styleId="af3">
    <w:name w:val="Верхний колонтитул Знак"/>
    <w:link w:val="af2"/>
    <w:uiPriority w:val="99"/>
    <w:rsid w:val="0043679D"/>
    <w:rPr>
      <w:sz w:val="24"/>
      <w:szCs w:val="24"/>
    </w:rPr>
  </w:style>
  <w:style w:type="paragraph" w:customStyle="1" w:styleId="tblock">
    <w:name w:val="tblock"/>
    <w:basedOn w:val="a0"/>
    <w:rsid w:val="005B7168"/>
    <w:pPr>
      <w:spacing w:before="100" w:beforeAutospacing="1" w:after="100" w:afterAutospacing="1"/>
    </w:pPr>
    <w:rPr>
      <w:rFonts w:ascii="Tahoma" w:hAnsi="Tahoma" w:cs="Tahoma"/>
      <w:color w:val="555555"/>
      <w:sz w:val="18"/>
      <w:szCs w:val="18"/>
    </w:rPr>
  </w:style>
  <w:style w:type="character" w:customStyle="1" w:styleId="apple-style-span">
    <w:name w:val="apple-style-span"/>
    <w:basedOn w:val="a1"/>
    <w:rsid w:val="00DC6A8F"/>
  </w:style>
  <w:style w:type="character" w:customStyle="1" w:styleId="apple-converted-space">
    <w:name w:val="apple-converted-space"/>
    <w:basedOn w:val="a1"/>
    <w:rsid w:val="00DC6A8F"/>
  </w:style>
  <w:style w:type="character" w:customStyle="1" w:styleId="af1">
    <w:name w:val="Абзац списка Знак"/>
    <w:aliases w:val="Таблица Знак,Нумерованый список Знак,Нумерованный спиков Знак"/>
    <w:basedOn w:val="a1"/>
    <w:link w:val="af0"/>
    <w:uiPriority w:val="34"/>
    <w:qFormat/>
    <w:rsid w:val="00CE50B3"/>
  </w:style>
  <w:style w:type="paragraph" w:styleId="af4">
    <w:name w:val="Normal (Web)"/>
    <w:basedOn w:val="a0"/>
    <w:uiPriority w:val="99"/>
    <w:unhideWhenUsed/>
    <w:rsid w:val="00B20C52"/>
    <w:pPr>
      <w:spacing w:before="100" w:beforeAutospacing="1" w:after="100" w:afterAutospacing="1"/>
    </w:pPr>
  </w:style>
  <w:style w:type="character" w:customStyle="1" w:styleId="grame">
    <w:name w:val="grame"/>
    <w:basedOn w:val="a1"/>
    <w:rsid w:val="00B20C52"/>
  </w:style>
  <w:style w:type="character" w:styleId="af5">
    <w:name w:val="Strong"/>
    <w:uiPriority w:val="22"/>
    <w:qFormat/>
    <w:rsid w:val="00EF71D8"/>
    <w:rPr>
      <w:b/>
      <w:bCs/>
    </w:rPr>
  </w:style>
  <w:style w:type="paragraph" w:styleId="af6">
    <w:name w:val="annotation subject"/>
    <w:basedOn w:val="ae"/>
    <w:next w:val="ae"/>
    <w:link w:val="af7"/>
    <w:rsid w:val="00806FC0"/>
    <w:rPr>
      <w:b/>
      <w:bCs/>
    </w:rPr>
  </w:style>
  <w:style w:type="character" w:customStyle="1" w:styleId="af7">
    <w:name w:val="Тема примечания Знак"/>
    <w:basedOn w:val="af"/>
    <w:link w:val="af6"/>
    <w:rsid w:val="00806FC0"/>
    <w:rPr>
      <w:b/>
      <w:bCs/>
    </w:rPr>
  </w:style>
  <w:style w:type="paragraph" w:styleId="af8">
    <w:name w:val="Revision"/>
    <w:hidden/>
    <w:uiPriority w:val="99"/>
    <w:semiHidden/>
    <w:rsid w:val="00877E71"/>
    <w:rPr>
      <w:sz w:val="24"/>
      <w:szCs w:val="24"/>
    </w:rPr>
  </w:style>
  <w:style w:type="paragraph" w:customStyle="1" w:styleId="Default">
    <w:name w:val="Default"/>
    <w:rsid w:val="00D570D1"/>
    <w:pPr>
      <w:autoSpaceDE w:val="0"/>
      <w:autoSpaceDN w:val="0"/>
      <w:adjustRightInd w:val="0"/>
    </w:pPr>
    <w:rPr>
      <w:color w:val="000000"/>
      <w:sz w:val="24"/>
      <w:szCs w:val="24"/>
    </w:rPr>
  </w:style>
  <w:style w:type="character" w:customStyle="1" w:styleId="A211">
    <w:name w:val="A2+11"/>
    <w:uiPriority w:val="99"/>
    <w:rsid w:val="00410CC9"/>
    <w:rPr>
      <w:color w:val="000000"/>
      <w:sz w:val="18"/>
      <w:szCs w:val="18"/>
    </w:rPr>
  </w:style>
  <w:style w:type="character" w:styleId="af9">
    <w:name w:val="Hyperlink"/>
    <w:basedOn w:val="a1"/>
    <w:unhideWhenUsed/>
    <w:rsid w:val="00D579CE"/>
    <w:rPr>
      <w:color w:val="0000FF" w:themeColor="hyperlink"/>
      <w:u w:val="single"/>
    </w:rPr>
  </w:style>
  <w:style w:type="character" w:customStyle="1" w:styleId="10">
    <w:name w:val="Неразрешенное упоминание1"/>
    <w:basedOn w:val="a1"/>
    <w:uiPriority w:val="99"/>
    <w:semiHidden/>
    <w:unhideWhenUsed/>
    <w:rsid w:val="00D579CE"/>
    <w:rPr>
      <w:color w:val="605E5C"/>
      <w:shd w:val="clear" w:color="auto" w:fill="E1DFDD"/>
    </w:rPr>
  </w:style>
  <w:style w:type="character" w:customStyle="1" w:styleId="UnresolvedMention">
    <w:name w:val="Unresolved Mention"/>
    <w:basedOn w:val="a1"/>
    <w:uiPriority w:val="99"/>
    <w:semiHidden/>
    <w:unhideWhenUsed/>
    <w:rsid w:val="002F4793"/>
    <w:rPr>
      <w:color w:val="605E5C"/>
      <w:shd w:val="clear" w:color="auto" w:fill="E1DFDD"/>
    </w:rPr>
  </w:style>
  <w:style w:type="character" w:styleId="afa">
    <w:name w:val="FollowedHyperlink"/>
    <w:basedOn w:val="a1"/>
    <w:semiHidden/>
    <w:unhideWhenUsed/>
    <w:rsid w:val="002F4793"/>
    <w:rPr>
      <w:color w:val="800080" w:themeColor="followedHyperlink"/>
      <w:u w:val="single"/>
    </w:rPr>
  </w:style>
  <w:style w:type="table" w:customStyle="1" w:styleId="11">
    <w:name w:val="Сетка таблицы1"/>
    <w:basedOn w:val="a2"/>
    <w:next w:val="a4"/>
    <w:uiPriority w:val="59"/>
    <w:rsid w:val="00C5176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B4461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30642">
      <w:bodyDiv w:val="1"/>
      <w:marLeft w:val="0"/>
      <w:marRight w:val="0"/>
      <w:marTop w:val="0"/>
      <w:marBottom w:val="0"/>
      <w:divBdr>
        <w:top w:val="none" w:sz="0" w:space="0" w:color="auto"/>
        <w:left w:val="none" w:sz="0" w:space="0" w:color="auto"/>
        <w:bottom w:val="none" w:sz="0" w:space="0" w:color="auto"/>
        <w:right w:val="none" w:sz="0" w:space="0" w:color="auto"/>
      </w:divBdr>
    </w:div>
    <w:div w:id="51857073">
      <w:bodyDiv w:val="1"/>
      <w:marLeft w:val="0"/>
      <w:marRight w:val="0"/>
      <w:marTop w:val="0"/>
      <w:marBottom w:val="0"/>
      <w:divBdr>
        <w:top w:val="none" w:sz="0" w:space="0" w:color="auto"/>
        <w:left w:val="none" w:sz="0" w:space="0" w:color="auto"/>
        <w:bottom w:val="none" w:sz="0" w:space="0" w:color="auto"/>
        <w:right w:val="none" w:sz="0" w:space="0" w:color="auto"/>
      </w:divBdr>
    </w:div>
    <w:div w:id="62410854">
      <w:bodyDiv w:val="1"/>
      <w:marLeft w:val="0"/>
      <w:marRight w:val="0"/>
      <w:marTop w:val="0"/>
      <w:marBottom w:val="0"/>
      <w:divBdr>
        <w:top w:val="none" w:sz="0" w:space="0" w:color="auto"/>
        <w:left w:val="none" w:sz="0" w:space="0" w:color="auto"/>
        <w:bottom w:val="none" w:sz="0" w:space="0" w:color="auto"/>
        <w:right w:val="none" w:sz="0" w:space="0" w:color="auto"/>
      </w:divBdr>
    </w:div>
    <w:div w:id="181166487">
      <w:bodyDiv w:val="1"/>
      <w:marLeft w:val="0"/>
      <w:marRight w:val="0"/>
      <w:marTop w:val="0"/>
      <w:marBottom w:val="0"/>
      <w:divBdr>
        <w:top w:val="none" w:sz="0" w:space="0" w:color="auto"/>
        <w:left w:val="none" w:sz="0" w:space="0" w:color="auto"/>
        <w:bottom w:val="none" w:sz="0" w:space="0" w:color="auto"/>
        <w:right w:val="none" w:sz="0" w:space="0" w:color="auto"/>
      </w:divBdr>
    </w:div>
    <w:div w:id="232476512">
      <w:bodyDiv w:val="1"/>
      <w:marLeft w:val="0"/>
      <w:marRight w:val="0"/>
      <w:marTop w:val="0"/>
      <w:marBottom w:val="0"/>
      <w:divBdr>
        <w:top w:val="none" w:sz="0" w:space="0" w:color="auto"/>
        <w:left w:val="none" w:sz="0" w:space="0" w:color="auto"/>
        <w:bottom w:val="none" w:sz="0" w:space="0" w:color="auto"/>
        <w:right w:val="none" w:sz="0" w:space="0" w:color="auto"/>
      </w:divBdr>
    </w:div>
    <w:div w:id="425885624">
      <w:bodyDiv w:val="1"/>
      <w:marLeft w:val="0"/>
      <w:marRight w:val="0"/>
      <w:marTop w:val="0"/>
      <w:marBottom w:val="0"/>
      <w:divBdr>
        <w:top w:val="none" w:sz="0" w:space="0" w:color="auto"/>
        <w:left w:val="none" w:sz="0" w:space="0" w:color="auto"/>
        <w:bottom w:val="none" w:sz="0" w:space="0" w:color="auto"/>
        <w:right w:val="none" w:sz="0" w:space="0" w:color="auto"/>
      </w:divBdr>
    </w:div>
    <w:div w:id="476268812">
      <w:bodyDiv w:val="1"/>
      <w:marLeft w:val="0"/>
      <w:marRight w:val="0"/>
      <w:marTop w:val="0"/>
      <w:marBottom w:val="0"/>
      <w:divBdr>
        <w:top w:val="none" w:sz="0" w:space="0" w:color="auto"/>
        <w:left w:val="none" w:sz="0" w:space="0" w:color="auto"/>
        <w:bottom w:val="none" w:sz="0" w:space="0" w:color="auto"/>
        <w:right w:val="none" w:sz="0" w:space="0" w:color="auto"/>
      </w:divBdr>
    </w:div>
    <w:div w:id="488596172">
      <w:bodyDiv w:val="1"/>
      <w:marLeft w:val="0"/>
      <w:marRight w:val="0"/>
      <w:marTop w:val="0"/>
      <w:marBottom w:val="0"/>
      <w:divBdr>
        <w:top w:val="none" w:sz="0" w:space="0" w:color="auto"/>
        <w:left w:val="none" w:sz="0" w:space="0" w:color="auto"/>
        <w:bottom w:val="none" w:sz="0" w:space="0" w:color="auto"/>
        <w:right w:val="none" w:sz="0" w:space="0" w:color="auto"/>
      </w:divBdr>
    </w:div>
    <w:div w:id="502741099">
      <w:bodyDiv w:val="1"/>
      <w:marLeft w:val="0"/>
      <w:marRight w:val="0"/>
      <w:marTop w:val="0"/>
      <w:marBottom w:val="0"/>
      <w:divBdr>
        <w:top w:val="none" w:sz="0" w:space="0" w:color="auto"/>
        <w:left w:val="none" w:sz="0" w:space="0" w:color="auto"/>
        <w:bottom w:val="none" w:sz="0" w:space="0" w:color="auto"/>
        <w:right w:val="none" w:sz="0" w:space="0" w:color="auto"/>
      </w:divBdr>
    </w:div>
    <w:div w:id="584539506">
      <w:bodyDiv w:val="1"/>
      <w:marLeft w:val="0"/>
      <w:marRight w:val="0"/>
      <w:marTop w:val="0"/>
      <w:marBottom w:val="0"/>
      <w:divBdr>
        <w:top w:val="none" w:sz="0" w:space="0" w:color="auto"/>
        <w:left w:val="none" w:sz="0" w:space="0" w:color="auto"/>
        <w:bottom w:val="none" w:sz="0" w:space="0" w:color="auto"/>
        <w:right w:val="none" w:sz="0" w:space="0" w:color="auto"/>
      </w:divBdr>
    </w:div>
    <w:div w:id="620036233">
      <w:bodyDiv w:val="1"/>
      <w:marLeft w:val="0"/>
      <w:marRight w:val="0"/>
      <w:marTop w:val="0"/>
      <w:marBottom w:val="0"/>
      <w:divBdr>
        <w:top w:val="none" w:sz="0" w:space="0" w:color="auto"/>
        <w:left w:val="none" w:sz="0" w:space="0" w:color="auto"/>
        <w:bottom w:val="none" w:sz="0" w:space="0" w:color="auto"/>
        <w:right w:val="none" w:sz="0" w:space="0" w:color="auto"/>
      </w:divBdr>
    </w:div>
    <w:div w:id="829172122">
      <w:bodyDiv w:val="1"/>
      <w:marLeft w:val="0"/>
      <w:marRight w:val="0"/>
      <w:marTop w:val="0"/>
      <w:marBottom w:val="0"/>
      <w:divBdr>
        <w:top w:val="none" w:sz="0" w:space="0" w:color="auto"/>
        <w:left w:val="none" w:sz="0" w:space="0" w:color="auto"/>
        <w:bottom w:val="none" w:sz="0" w:space="0" w:color="auto"/>
        <w:right w:val="none" w:sz="0" w:space="0" w:color="auto"/>
      </w:divBdr>
    </w:div>
    <w:div w:id="839732903">
      <w:bodyDiv w:val="1"/>
      <w:marLeft w:val="0"/>
      <w:marRight w:val="0"/>
      <w:marTop w:val="0"/>
      <w:marBottom w:val="0"/>
      <w:divBdr>
        <w:top w:val="none" w:sz="0" w:space="0" w:color="auto"/>
        <w:left w:val="none" w:sz="0" w:space="0" w:color="auto"/>
        <w:bottom w:val="none" w:sz="0" w:space="0" w:color="auto"/>
        <w:right w:val="none" w:sz="0" w:space="0" w:color="auto"/>
      </w:divBdr>
    </w:div>
    <w:div w:id="916523795">
      <w:bodyDiv w:val="1"/>
      <w:marLeft w:val="0"/>
      <w:marRight w:val="0"/>
      <w:marTop w:val="0"/>
      <w:marBottom w:val="0"/>
      <w:divBdr>
        <w:top w:val="none" w:sz="0" w:space="0" w:color="auto"/>
        <w:left w:val="none" w:sz="0" w:space="0" w:color="auto"/>
        <w:bottom w:val="none" w:sz="0" w:space="0" w:color="auto"/>
        <w:right w:val="none" w:sz="0" w:space="0" w:color="auto"/>
      </w:divBdr>
    </w:div>
    <w:div w:id="1040856464">
      <w:bodyDiv w:val="1"/>
      <w:marLeft w:val="0"/>
      <w:marRight w:val="0"/>
      <w:marTop w:val="0"/>
      <w:marBottom w:val="0"/>
      <w:divBdr>
        <w:top w:val="none" w:sz="0" w:space="0" w:color="auto"/>
        <w:left w:val="none" w:sz="0" w:space="0" w:color="auto"/>
        <w:bottom w:val="none" w:sz="0" w:space="0" w:color="auto"/>
        <w:right w:val="none" w:sz="0" w:space="0" w:color="auto"/>
      </w:divBdr>
    </w:div>
    <w:div w:id="1213032389">
      <w:bodyDiv w:val="1"/>
      <w:marLeft w:val="0"/>
      <w:marRight w:val="0"/>
      <w:marTop w:val="0"/>
      <w:marBottom w:val="0"/>
      <w:divBdr>
        <w:top w:val="none" w:sz="0" w:space="0" w:color="auto"/>
        <w:left w:val="none" w:sz="0" w:space="0" w:color="auto"/>
        <w:bottom w:val="none" w:sz="0" w:space="0" w:color="auto"/>
        <w:right w:val="none" w:sz="0" w:space="0" w:color="auto"/>
      </w:divBdr>
    </w:div>
    <w:div w:id="1304769339">
      <w:bodyDiv w:val="1"/>
      <w:marLeft w:val="0"/>
      <w:marRight w:val="0"/>
      <w:marTop w:val="0"/>
      <w:marBottom w:val="0"/>
      <w:divBdr>
        <w:top w:val="none" w:sz="0" w:space="0" w:color="auto"/>
        <w:left w:val="none" w:sz="0" w:space="0" w:color="auto"/>
        <w:bottom w:val="none" w:sz="0" w:space="0" w:color="auto"/>
        <w:right w:val="none" w:sz="0" w:space="0" w:color="auto"/>
      </w:divBdr>
    </w:div>
    <w:div w:id="1327635337">
      <w:bodyDiv w:val="1"/>
      <w:marLeft w:val="0"/>
      <w:marRight w:val="0"/>
      <w:marTop w:val="0"/>
      <w:marBottom w:val="0"/>
      <w:divBdr>
        <w:top w:val="none" w:sz="0" w:space="0" w:color="auto"/>
        <w:left w:val="none" w:sz="0" w:space="0" w:color="auto"/>
        <w:bottom w:val="none" w:sz="0" w:space="0" w:color="auto"/>
        <w:right w:val="none" w:sz="0" w:space="0" w:color="auto"/>
      </w:divBdr>
    </w:div>
    <w:div w:id="1414550649">
      <w:bodyDiv w:val="1"/>
      <w:marLeft w:val="0"/>
      <w:marRight w:val="0"/>
      <w:marTop w:val="0"/>
      <w:marBottom w:val="0"/>
      <w:divBdr>
        <w:top w:val="none" w:sz="0" w:space="0" w:color="auto"/>
        <w:left w:val="none" w:sz="0" w:space="0" w:color="auto"/>
        <w:bottom w:val="none" w:sz="0" w:space="0" w:color="auto"/>
        <w:right w:val="none" w:sz="0" w:space="0" w:color="auto"/>
      </w:divBdr>
    </w:div>
    <w:div w:id="1468936346">
      <w:bodyDiv w:val="1"/>
      <w:marLeft w:val="0"/>
      <w:marRight w:val="0"/>
      <w:marTop w:val="0"/>
      <w:marBottom w:val="0"/>
      <w:divBdr>
        <w:top w:val="none" w:sz="0" w:space="0" w:color="auto"/>
        <w:left w:val="none" w:sz="0" w:space="0" w:color="auto"/>
        <w:bottom w:val="none" w:sz="0" w:space="0" w:color="auto"/>
        <w:right w:val="none" w:sz="0" w:space="0" w:color="auto"/>
      </w:divBdr>
    </w:div>
    <w:div w:id="1482624346">
      <w:bodyDiv w:val="1"/>
      <w:marLeft w:val="0"/>
      <w:marRight w:val="0"/>
      <w:marTop w:val="0"/>
      <w:marBottom w:val="0"/>
      <w:divBdr>
        <w:top w:val="none" w:sz="0" w:space="0" w:color="auto"/>
        <w:left w:val="none" w:sz="0" w:space="0" w:color="auto"/>
        <w:bottom w:val="none" w:sz="0" w:space="0" w:color="auto"/>
        <w:right w:val="none" w:sz="0" w:space="0" w:color="auto"/>
      </w:divBdr>
    </w:div>
    <w:div w:id="1562400249">
      <w:bodyDiv w:val="1"/>
      <w:marLeft w:val="0"/>
      <w:marRight w:val="0"/>
      <w:marTop w:val="0"/>
      <w:marBottom w:val="0"/>
      <w:divBdr>
        <w:top w:val="none" w:sz="0" w:space="0" w:color="auto"/>
        <w:left w:val="none" w:sz="0" w:space="0" w:color="auto"/>
        <w:bottom w:val="none" w:sz="0" w:space="0" w:color="auto"/>
        <w:right w:val="none" w:sz="0" w:space="0" w:color="auto"/>
      </w:divBdr>
    </w:div>
    <w:div w:id="1563444585">
      <w:bodyDiv w:val="1"/>
      <w:marLeft w:val="0"/>
      <w:marRight w:val="0"/>
      <w:marTop w:val="0"/>
      <w:marBottom w:val="0"/>
      <w:divBdr>
        <w:top w:val="none" w:sz="0" w:space="0" w:color="auto"/>
        <w:left w:val="none" w:sz="0" w:space="0" w:color="auto"/>
        <w:bottom w:val="none" w:sz="0" w:space="0" w:color="auto"/>
        <w:right w:val="none" w:sz="0" w:space="0" w:color="auto"/>
      </w:divBdr>
    </w:div>
    <w:div w:id="1578588274">
      <w:bodyDiv w:val="1"/>
      <w:marLeft w:val="0"/>
      <w:marRight w:val="0"/>
      <w:marTop w:val="0"/>
      <w:marBottom w:val="0"/>
      <w:divBdr>
        <w:top w:val="none" w:sz="0" w:space="0" w:color="auto"/>
        <w:left w:val="none" w:sz="0" w:space="0" w:color="auto"/>
        <w:bottom w:val="none" w:sz="0" w:space="0" w:color="auto"/>
        <w:right w:val="none" w:sz="0" w:space="0" w:color="auto"/>
      </w:divBdr>
    </w:div>
    <w:div w:id="1614625813">
      <w:bodyDiv w:val="1"/>
      <w:marLeft w:val="0"/>
      <w:marRight w:val="0"/>
      <w:marTop w:val="0"/>
      <w:marBottom w:val="0"/>
      <w:divBdr>
        <w:top w:val="none" w:sz="0" w:space="0" w:color="auto"/>
        <w:left w:val="none" w:sz="0" w:space="0" w:color="auto"/>
        <w:bottom w:val="none" w:sz="0" w:space="0" w:color="auto"/>
        <w:right w:val="none" w:sz="0" w:space="0" w:color="auto"/>
      </w:divBdr>
    </w:div>
    <w:div w:id="1654479488">
      <w:bodyDiv w:val="1"/>
      <w:marLeft w:val="0"/>
      <w:marRight w:val="0"/>
      <w:marTop w:val="0"/>
      <w:marBottom w:val="0"/>
      <w:divBdr>
        <w:top w:val="none" w:sz="0" w:space="0" w:color="auto"/>
        <w:left w:val="none" w:sz="0" w:space="0" w:color="auto"/>
        <w:bottom w:val="none" w:sz="0" w:space="0" w:color="auto"/>
        <w:right w:val="none" w:sz="0" w:space="0" w:color="auto"/>
      </w:divBdr>
    </w:div>
    <w:div w:id="1671717036">
      <w:bodyDiv w:val="1"/>
      <w:marLeft w:val="0"/>
      <w:marRight w:val="0"/>
      <w:marTop w:val="0"/>
      <w:marBottom w:val="0"/>
      <w:divBdr>
        <w:top w:val="none" w:sz="0" w:space="0" w:color="auto"/>
        <w:left w:val="none" w:sz="0" w:space="0" w:color="auto"/>
        <w:bottom w:val="none" w:sz="0" w:space="0" w:color="auto"/>
        <w:right w:val="none" w:sz="0" w:space="0" w:color="auto"/>
      </w:divBdr>
    </w:div>
    <w:div w:id="1678580761">
      <w:bodyDiv w:val="1"/>
      <w:marLeft w:val="0"/>
      <w:marRight w:val="0"/>
      <w:marTop w:val="0"/>
      <w:marBottom w:val="0"/>
      <w:divBdr>
        <w:top w:val="none" w:sz="0" w:space="0" w:color="auto"/>
        <w:left w:val="none" w:sz="0" w:space="0" w:color="auto"/>
        <w:bottom w:val="none" w:sz="0" w:space="0" w:color="auto"/>
        <w:right w:val="none" w:sz="0" w:space="0" w:color="auto"/>
      </w:divBdr>
    </w:div>
    <w:div w:id="1774930924">
      <w:bodyDiv w:val="1"/>
      <w:marLeft w:val="0"/>
      <w:marRight w:val="0"/>
      <w:marTop w:val="0"/>
      <w:marBottom w:val="0"/>
      <w:divBdr>
        <w:top w:val="none" w:sz="0" w:space="0" w:color="auto"/>
        <w:left w:val="none" w:sz="0" w:space="0" w:color="auto"/>
        <w:bottom w:val="none" w:sz="0" w:space="0" w:color="auto"/>
        <w:right w:val="none" w:sz="0" w:space="0" w:color="auto"/>
      </w:divBdr>
    </w:div>
    <w:div w:id="1775633107">
      <w:bodyDiv w:val="1"/>
      <w:marLeft w:val="0"/>
      <w:marRight w:val="0"/>
      <w:marTop w:val="0"/>
      <w:marBottom w:val="0"/>
      <w:divBdr>
        <w:top w:val="none" w:sz="0" w:space="0" w:color="auto"/>
        <w:left w:val="none" w:sz="0" w:space="0" w:color="auto"/>
        <w:bottom w:val="none" w:sz="0" w:space="0" w:color="auto"/>
        <w:right w:val="none" w:sz="0" w:space="0" w:color="auto"/>
      </w:divBdr>
    </w:div>
    <w:div w:id="1951735758">
      <w:bodyDiv w:val="1"/>
      <w:marLeft w:val="0"/>
      <w:marRight w:val="0"/>
      <w:marTop w:val="0"/>
      <w:marBottom w:val="0"/>
      <w:divBdr>
        <w:top w:val="none" w:sz="0" w:space="0" w:color="auto"/>
        <w:left w:val="none" w:sz="0" w:space="0" w:color="auto"/>
        <w:bottom w:val="none" w:sz="0" w:space="0" w:color="auto"/>
        <w:right w:val="none" w:sz="0" w:space="0" w:color="auto"/>
      </w:divBdr>
    </w:div>
    <w:div w:id="2034646193">
      <w:bodyDiv w:val="1"/>
      <w:marLeft w:val="0"/>
      <w:marRight w:val="0"/>
      <w:marTop w:val="0"/>
      <w:marBottom w:val="0"/>
      <w:divBdr>
        <w:top w:val="none" w:sz="0" w:space="0" w:color="auto"/>
        <w:left w:val="none" w:sz="0" w:space="0" w:color="auto"/>
        <w:bottom w:val="none" w:sz="0" w:space="0" w:color="auto"/>
        <w:right w:val="none" w:sz="0" w:space="0" w:color="auto"/>
      </w:divBdr>
    </w:div>
    <w:div w:id="207869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6C7256-5398-406F-AE88-05712E2511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13</Pages>
  <Words>2820</Words>
  <Characters>19901</Characters>
  <Application>Microsoft Office Word</Application>
  <DocSecurity>0</DocSecurity>
  <Lines>165</Lines>
  <Paragraphs>45</Paragraphs>
  <ScaleCrop>false</ScaleCrop>
  <HeadingPairs>
    <vt:vector size="2" baseType="variant">
      <vt:variant>
        <vt:lpstr>Название</vt:lpstr>
      </vt:variant>
      <vt:variant>
        <vt:i4>1</vt:i4>
      </vt:variant>
    </vt:vector>
  </HeadingPairs>
  <TitlesOfParts>
    <vt:vector size="1" baseType="lpstr">
      <vt:lpstr>Техническое задание</vt:lpstr>
    </vt:vector>
  </TitlesOfParts>
  <Company>mrsk</Company>
  <LinksUpToDate>false</LinksUpToDate>
  <CharactersWithSpaces>22676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Техническое задание</dc:title>
  <dc:subject>закупка ВВ</dc:subject>
  <dc:creator>Hostantsev_AY</dc:creator>
  <cp:keywords/>
  <dc:description/>
  <cp:lastModifiedBy>Разинова Анастасия Петровна</cp:lastModifiedBy>
  <cp:revision>12</cp:revision>
  <cp:lastPrinted>2025-07-15T13:26:00Z</cp:lastPrinted>
  <dcterms:created xsi:type="dcterms:W3CDTF">2025-10-27T12:14:00Z</dcterms:created>
  <dcterms:modified xsi:type="dcterms:W3CDTF">2026-07-02T13:12:00Z</dcterms:modified>
</cp:coreProperties>
</file>